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D6F2A" w14:textId="77777777" w:rsidR="003236EC" w:rsidRPr="00BD4E03" w:rsidRDefault="00E566E0" w:rsidP="009F5AD7">
      <w:pPr>
        <w:rPr>
          <w:rFonts w:eastAsia="MS Gothic"/>
          <w:b/>
          <w:color w:val="auto"/>
        </w:rPr>
      </w:pPr>
      <w:r w:rsidRPr="00BD4E03">
        <w:rPr>
          <w:rFonts w:eastAsia="MS Gothic"/>
          <w:b/>
          <w:color w:val="auto"/>
        </w:rPr>
        <w:t xml:space="preserve">Additional </w:t>
      </w:r>
      <w:r w:rsidR="00F052BB" w:rsidRPr="00BD4E03">
        <w:rPr>
          <w:rFonts w:eastAsia="MS Gothic"/>
          <w:b/>
          <w:color w:val="auto"/>
        </w:rPr>
        <w:t xml:space="preserve">file </w:t>
      </w:r>
      <w:r w:rsidR="009360DA" w:rsidRPr="00BD4E03">
        <w:rPr>
          <w:rFonts w:eastAsia="MS Gothic"/>
          <w:b/>
          <w:color w:val="auto"/>
          <w:lang w:val="en-US"/>
        </w:rPr>
        <w:t>1</w:t>
      </w:r>
      <w:r w:rsidR="00983168" w:rsidRPr="00BD4E03">
        <w:rPr>
          <w:rFonts w:eastAsia="MS Gothic"/>
          <w:b/>
          <w:color w:val="auto"/>
          <w:lang w:val="en-US"/>
        </w:rPr>
        <w:t>0</w:t>
      </w:r>
      <w:r w:rsidR="00871257" w:rsidRPr="00BD4E03">
        <w:rPr>
          <w:rFonts w:eastAsia="MS Gothic"/>
          <w:b/>
          <w:color w:val="auto"/>
        </w:rPr>
        <w:t>: Controllability analysis</w:t>
      </w:r>
    </w:p>
    <w:p w14:paraId="25FE5AE0" w14:textId="77777777" w:rsidR="001C570D" w:rsidRPr="00BD4E03" w:rsidRDefault="001C570D" w:rsidP="001C570D">
      <w:pPr>
        <w:rPr>
          <w:rFonts w:eastAsia="MS Gothic"/>
          <w:b/>
          <w:color w:val="auto"/>
        </w:rPr>
      </w:pPr>
      <w:r w:rsidRPr="00BD4E03">
        <w:rPr>
          <w:rFonts w:eastAsia="MS Gothic"/>
          <w:b/>
          <w:color w:val="auto"/>
        </w:rPr>
        <w:t>Methods</w:t>
      </w:r>
    </w:p>
    <w:p w14:paraId="29F11B31" w14:textId="77777777" w:rsidR="00C77C07" w:rsidRPr="00BD4E03" w:rsidRDefault="00687D9C" w:rsidP="00B04902">
      <w:pPr>
        <w:shd w:val="clear" w:color="auto" w:fill="auto"/>
        <w:autoSpaceDE w:val="0"/>
        <w:autoSpaceDN w:val="0"/>
        <w:adjustRightInd w:val="0"/>
        <w:jc w:val="both"/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</w:pPr>
      <w:r w:rsidRPr="00BD4E03">
        <w:rPr>
          <w:rFonts w:ascii="Arial" w:eastAsiaTheme="minorEastAsia" w:hAnsi="Arial" w:cs="Arial"/>
          <w:b/>
          <w:color w:val="auto"/>
          <w:kern w:val="0"/>
          <w:shd w:val="clear" w:color="auto" w:fill="auto"/>
          <w:lang w:val="en-US" w:eastAsia="ja-JP"/>
        </w:rPr>
        <w:t>1) Preprocessing.</w:t>
      </w:r>
      <w:r w:rsidR="0000710A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</w:t>
      </w:r>
      <w:r w:rsidR="00BC6B3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We took</w:t>
      </w:r>
      <w:r w:rsidR="001C570D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</w:t>
      </w:r>
      <w:r w:rsidR="005E77A5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the</w:t>
      </w:r>
      <w:r w:rsidR="0000710A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complete</w:t>
      </w:r>
      <w:r w:rsidR="005E77A5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</w:t>
      </w:r>
      <w:proofErr w:type="spellStart"/>
      <w:r w:rsidR="005E77A5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FluMap</w:t>
      </w:r>
      <w:proofErr w:type="spellEnd"/>
      <w:r w:rsidR="00991405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(</w:t>
      </w:r>
      <w:r w:rsidR="00577C82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Figure 1, </w:t>
      </w:r>
      <w:r w:rsidR="00991405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Additional file 4)</w:t>
      </w:r>
      <w:r w:rsidR="0000710A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and</w:t>
      </w:r>
      <w:r w:rsidR="005E77A5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</w:t>
      </w:r>
      <w:r w:rsidR="001C570D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delete</w:t>
      </w:r>
      <w:r w:rsidR="00BC6B3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d</w:t>
      </w:r>
      <w:r w:rsidR="00C77C07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all </w:t>
      </w:r>
      <w:r w:rsidR="000D0890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of the </w:t>
      </w:r>
      <w:r w:rsidR="00C77C07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drug nodes and their associated interactions.</w:t>
      </w:r>
      <w:r w:rsidR="001C570D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</w:t>
      </w:r>
    </w:p>
    <w:p w14:paraId="21ACFC25" w14:textId="77777777" w:rsidR="00676F21" w:rsidRPr="00BD4E03" w:rsidRDefault="00687D9C" w:rsidP="000A253F">
      <w:pPr>
        <w:shd w:val="clear" w:color="auto" w:fill="auto"/>
        <w:autoSpaceDE w:val="0"/>
        <w:autoSpaceDN w:val="0"/>
        <w:adjustRightInd w:val="0"/>
        <w:jc w:val="both"/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</w:pPr>
      <w:r w:rsidRPr="00BD4E03">
        <w:rPr>
          <w:rFonts w:ascii="Arial" w:eastAsiaTheme="minorEastAsia" w:hAnsi="Arial" w:cs="Arial"/>
          <w:b/>
          <w:color w:val="auto"/>
          <w:kern w:val="0"/>
          <w:shd w:val="clear" w:color="auto" w:fill="auto"/>
          <w:lang w:val="en-US" w:eastAsia="ja-JP"/>
        </w:rPr>
        <w:t>2) Conversation.</w:t>
      </w:r>
      <w:r w:rsidR="001C570D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</w:t>
      </w:r>
      <w:r w:rsidR="00C77C07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C</w:t>
      </w:r>
      <w:r w:rsidR="000A253F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ontrollability and network topology analysis </w:t>
      </w:r>
      <w:r w:rsidR="004B09BD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can be applied to </w:t>
      </w:r>
      <w:r w:rsidR="000A253F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>any “direct</w:t>
      </w:r>
      <w:r w:rsidR="004B09BD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>ed</w:t>
      </w:r>
      <w:r w:rsidR="000A253F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>”</w:t>
      </w:r>
      <w:r w:rsidR="004B09BD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or “undirected”</w:t>
      </w:r>
      <w:r w:rsidR="000A253F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network but</w:t>
      </w:r>
      <w:r w:rsidR="004B09BD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such networks typically</w:t>
      </w:r>
      <w:r w:rsidR="000A253F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cannot </w:t>
      </w:r>
      <w:r w:rsidR="004B09BD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>describe</w:t>
      </w:r>
      <w:r w:rsidR="000A253F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the type of interaction (e.g., catalytic versus binding events)</w:t>
      </w:r>
      <w:r w:rsidR="004B09BD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and they generally lack </w:t>
      </w:r>
      <w:r w:rsidR="009D44AF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>the</w:t>
      </w:r>
      <w:r w:rsidR="004B09BD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degree of context that </w:t>
      </w:r>
      <w:r w:rsidR="000D0890">
        <w:rPr>
          <w:rFonts w:ascii="Arial" w:eastAsiaTheme="minorEastAsia" w:hAnsi="Arial" w:cs="Arial"/>
          <w:color w:val="auto"/>
          <w:kern w:val="0"/>
          <w:lang w:val="en-US" w:eastAsia="ja-JP"/>
        </w:rPr>
        <w:t>is</w:t>
      </w:r>
      <w:r w:rsidR="004B09BD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described in well annotated, biochemical maps. </w:t>
      </w:r>
      <w:r w:rsidR="00676F21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>Nonetheless, analyses of such abstracted network descriptions have proven valuable in gene essentiality</w:t>
      </w:r>
      <w:r w:rsidR="00283341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(</w:t>
      </w:r>
      <w:proofErr w:type="spellStart"/>
      <w:r w:rsidR="00841994" w:rsidRPr="00BD4E03">
        <w:rPr>
          <w:rFonts w:ascii="Arial" w:eastAsiaTheme="minorEastAsia" w:hAnsi="Arial" w:cs="Arial" w:hint="eastAsia"/>
          <w:color w:val="auto"/>
          <w:kern w:val="0"/>
          <w:lang w:val="en-US" w:eastAsia="ja-JP"/>
        </w:rPr>
        <w:t>Jeong</w:t>
      </w:r>
      <w:proofErr w:type="spellEnd"/>
      <w:r w:rsidR="00841994" w:rsidRPr="00BD4E03">
        <w:rPr>
          <w:rFonts w:ascii="Arial" w:eastAsiaTheme="minorEastAsia" w:hAnsi="Arial" w:cs="Arial" w:hint="eastAsia"/>
          <w:color w:val="auto"/>
          <w:kern w:val="0"/>
          <w:lang w:val="en-US" w:eastAsia="ja-JP"/>
        </w:rPr>
        <w:t xml:space="preserve"> </w:t>
      </w:r>
      <w:r w:rsidR="00547CBB" w:rsidRPr="00E86EB4">
        <w:rPr>
          <w:rFonts w:ascii="Arial" w:eastAsiaTheme="minorEastAsia" w:hAnsi="Arial" w:cs="Arial"/>
          <w:i/>
          <w:color w:val="auto"/>
          <w:kern w:val="0"/>
          <w:lang w:val="en-US" w:eastAsia="ja-JP"/>
        </w:rPr>
        <w:t>et al.</w:t>
      </w:r>
      <w:r w:rsidR="00841994" w:rsidRPr="00BD4E03">
        <w:rPr>
          <w:rFonts w:ascii="Arial" w:eastAsiaTheme="minorEastAsia" w:hAnsi="Arial" w:cs="Arial" w:hint="eastAsia"/>
          <w:color w:val="auto"/>
          <w:kern w:val="0"/>
          <w:lang w:val="en-US" w:eastAsia="ja-JP"/>
        </w:rPr>
        <w:t xml:space="preserve"> 2001</w:t>
      </w:r>
      <w:r w:rsidR="00283341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>)</w:t>
      </w:r>
      <w:r w:rsidR="00676F21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and drug target identification studies (</w:t>
      </w:r>
      <w:r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Hase </w:t>
      </w:r>
      <w:r w:rsidR="00547CBB" w:rsidRPr="00E86EB4">
        <w:rPr>
          <w:rFonts w:ascii="Arial" w:eastAsiaTheme="minorEastAsia" w:hAnsi="Arial" w:cs="Arial"/>
          <w:i/>
          <w:color w:val="auto"/>
          <w:kern w:val="0"/>
          <w:lang w:val="en-US" w:eastAsia="ja-JP"/>
        </w:rPr>
        <w:t>et al.</w:t>
      </w:r>
      <w:r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2009</w:t>
      </w:r>
      <w:r w:rsidR="00676F21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>).</w:t>
      </w:r>
    </w:p>
    <w:p w14:paraId="0451ED03" w14:textId="77777777" w:rsidR="004518D6" w:rsidRPr="00BD4E03" w:rsidRDefault="00676F21" w:rsidP="00FF5001">
      <w:pPr>
        <w:shd w:val="clear" w:color="auto" w:fill="auto"/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</w:pPr>
      <w:r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In this work, we </w:t>
      </w:r>
      <w:r w:rsidR="00E604B7">
        <w:rPr>
          <w:rFonts w:ascii="Arial" w:eastAsiaTheme="minorEastAsia" w:hAnsi="Arial" w:cs="Arial"/>
          <w:color w:val="auto"/>
          <w:kern w:val="0"/>
          <w:lang w:val="en-US" w:eastAsia="ja-JP"/>
        </w:rPr>
        <w:t>used Perl scripts to convert</w:t>
      </w:r>
      <w:r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the </w:t>
      </w:r>
      <w:proofErr w:type="spellStart"/>
      <w:r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>FluMap</w:t>
      </w:r>
      <w:proofErr w:type="spellEnd"/>
      <w:r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to a </w:t>
      </w:r>
      <w:r w:rsidR="0062242F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simple </w:t>
      </w:r>
      <w:r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>bipartite graph</w:t>
      </w:r>
      <w:r w:rsidR="0062242F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in which binding events are described as follows: if A binds B to form complex C, then in the bipartite graph, both A and B are assigned edges to C </w:t>
      </w:r>
      <w:r w:rsidR="000D0890">
        <w:rPr>
          <w:rFonts w:ascii="Arial" w:eastAsiaTheme="minorEastAsia" w:hAnsi="Arial" w:cs="Arial"/>
          <w:color w:val="auto"/>
          <w:kern w:val="0"/>
          <w:lang w:val="en-US" w:eastAsia="ja-JP"/>
        </w:rPr>
        <w:t>that</w:t>
      </w:r>
      <w:r w:rsidR="000D0890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</w:t>
      </w:r>
      <w:r w:rsidR="0062242F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>point toward C. Certain reaction types cannot be distinguished in graphs and result in the same style of linkages. Consider as an example</w:t>
      </w:r>
      <w:r w:rsidR="004B09BD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if </w:t>
      </w:r>
      <w:r w:rsidR="00493BB8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the reaction </w:t>
      </w:r>
      <w:r w:rsidR="004B09BD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A-&gt;B is </w:t>
      </w:r>
      <w:r w:rsidR="00493BB8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either </w:t>
      </w:r>
      <w:r w:rsidR="004B09BD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>catalyzed</w:t>
      </w:r>
      <w:r w:rsidR="00493BB8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or </w:t>
      </w:r>
      <w:r w:rsidR="0062242F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>inhibited</w:t>
      </w:r>
      <w:r w:rsidR="004B09BD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 by C</w:t>
      </w:r>
      <w:r w:rsidR="0062242F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. In a typical </w:t>
      </w:r>
      <w:r w:rsidR="004B09BD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 xml:space="preserve">bipartite graph, </w:t>
      </w:r>
      <w:r w:rsidR="0062242F" w:rsidRPr="00BD4E03">
        <w:rPr>
          <w:rFonts w:ascii="Arial" w:eastAsiaTheme="minorEastAsia" w:hAnsi="Arial" w:cs="Arial"/>
          <w:color w:val="auto"/>
          <w:kern w:val="0"/>
          <w:lang w:val="en-US" w:eastAsia="ja-JP"/>
        </w:rPr>
        <w:t>catalytic and inhibitory events cannot be distinguished and for both cases, the connections would be A and C are connected to B with arrows pointing towards B.</w:t>
      </w:r>
    </w:p>
    <w:p w14:paraId="55FE5033" w14:textId="77777777" w:rsidR="001C570D" w:rsidRPr="00BD4E03" w:rsidRDefault="00687D9C" w:rsidP="00B04902">
      <w:pPr>
        <w:shd w:val="clear" w:color="auto" w:fill="auto"/>
        <w:autoSpaceDE w:val="0"/>
        <w:autoSpaceDN w:val="0"/>
        <w:adjustRightInd w:val="0"/>
        <w:jc w:val="both"/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</w:pPr>
      <w:r w:rsidRPr="00BD4E03">
        <w:rPr>
          <w:rFonts w:ascii="Arial" w:eastAsiaTheme="minorEastAsia" w:hAnsi="Arial" w:cs="Arial"/>
          <w:b/>
          <w:color w:val="auto"/>
          <w:kern w:val="0"/>
          <w:shd w:val="clear" w:color="auto" w:fill="auto"/>
          <w:lang w:val="en-US" w:eastAsia="ja-JP"/>
        </w:rPr>
        <w:t>3) Identify initial number of driver nodes.</w:t>
      </w:r>
      <w:r w:rsidR="0000710A" w:rsidRPr="00BD4E03">
        <w:rPr>
          <w:rFonts w:ascii="Arial" w:eastAsiaTheme="minorEastAsia" w:hAnsi="Arial" w:cs="Arial"/>
          <w:b/>
          <w:color w:val="auto"/>
          <w:kern w:val="0"/>
          <w:shd w:val="clear" w:color="auto" w:fill="auto"/>
          <w:lang w:val="en-US" w:eastAsia="ja-JP"/>
        </w:rPr>
        <w:t xml:space="preserve"> </w:t>
      </w:r>
      <w:r w:rsidR="00BC6B3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By using </w:t>
      </w:r>
      <w:r w:rsidR="00BC6B3D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“</w:t>
      </w:r>
      <w:r w:rsidR="00BC6B3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maximum matching</w:t>
      </w:r>
      <w:r w:rsidR="00BC6B3D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”</w:t>
      </w:r>
      <w:r w:rsidR="00BC6B3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 in the bipartite digraph, we determined </w:t>
      </w:r>
      <w:r w:rsidR="00787115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the </w:t>
      </w:r>
      <w:r w:rsidR="003236EC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minimum</w:t>
      </w:r>
      <w:r w:rsidR="006240D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 number of driver nodes that are required to fully control the </w:t>
      </w:r>
      <w:proofErr w:type="spellStart"/>
      <w:r w:rsidR="00C66A46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FluM</w:t>
      </w:r>
      <w:r w:rsidR="006240D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ap</w:t>
      </w:r>
      <w:proofErr w:type="spellEnd"/>
      <w:r w:rsidR="00BC6B3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.</w:t>
      </w:r>
      <w:r w:rsidR="006240D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 </w:t>
      </w:r>
      <w:r w:rsidR="00405CC1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Liu </w:t>
      </w:r>
      <w:r w:rsidR="002A36B4" w:rsidRPr="00BD4E03">
        <w:rPr>
          <w:rFonts w:ascii="Arial" w:eastAsiaTheme="minorEastAsia" w:hAnsi="Arial" w:cs="Arial"/>
          <w:i/>
          <w:color w:val="auto"/>
          <w:kern w:val="0"/>
          <w:shd w:val="clear" w:color="auto" w:fill="auto"/>
          <w:lang w:val="en-US" w:eastAsia="ja-JP"/>
        </w:rPr>
        <w:t>et al.</w:t>
      </w:r>
      <w:r w:rsidR="00405CC1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 showed that the </w:t>
      </w:r>
      <w:r w:rsidR="00A547D1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minimum set of driver nodes needed to </w:t>
      </w:r>
      <w:r w:rsidR="002E4BD6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gain full control of the network is determined by the </w:t>
      </w:r>
      <w:r w:rsidR="00617CF6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“</w:t>
      </w:r>
      <w:r w:rsidR="00617CF6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maximum matching</w:t>
      </w:r>
      <w:r w:rsidR="00617CF6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”</w:t>
      </w:r>
      <w:r w:rsidR="00617CF6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 </w:t>
      </w:r>
      <w:r w:rsidR="002E4BD6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in the network; </w:t>
      </w:r>
      <w:r w:rsidR="000D0890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that is</w:t>
      </w:r>
      <w:r w:rsidR="002E4BD6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, the maximum set of links that do not have common start or end nodes</w:t>
      </w:r>
      <w:r w:rsidR="003046A0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(see </w:t>
      </w:r>
      <w:r w:rsidR="00547CBB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fldChar w:fldCharType="begin"/>
      </w:r>
      <w:r w:rsidR="00683457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instrText xml:space="preserve"> ADDIN EN.CITE &lt;EndNote&gt;&lt;Cite&gt;&lt;Author&gt;Liu&lt;/Author&gt;&lt;Year&gt;2011&lt;/Year&gt;&lt;RecNum&gt;296&lt;/RecNum&gt;&lt;DisplayText&gt;(Liu et al, 2011)&lt;/DisplayText&gt;&lt;record&gt;&lt;rec-number&gt;296&lt;/rec-number&gt;&lt;foreign-keys&gt;&lt;key app="EN" db-id="st0azettzd2wpde0wxp55w2k2eswvdrzapxf"&gt;296&lt;/key&gt;&lt;/foreign-keys&gt;&lt;ref-type name="Journal Article"&gt;17&lt;/ref-type&gt;&lt;contributors&gt;&lt;authors&gt;&lt;author&gt;Liu, Yang-Yu&lt;/author&gt;&lt;author&gt;Slotine, Jean-Jacques&lt;/author&gt;&lt;author&gt;Barabási, Albert-László&lt;/author&gt;&lt;/authors&gt;&lt;/contributors&gt;&lt;titles&gt;&lt;title&gt;Controllability of complex networks&lt;/title&gt;&lt;secondary-title&gt;Nature&lt;/secondary-title&gt;&lt;/titles&gt;&lt;periodical&gt;&lt;full-title&gt;Nature&lt;/full-title&gt;&lt;abbr-1&gt;Nature&lt;/abbr-1&gt;&lt;/periodical&gt;&lt;pages&gt;167-173&lt;/pages&gt;&lt;volume&gt;473&lt;/volume&gt;&lt;number&gt;7346&lt;/number&gt;&lt;keywords&gt;&lt;keyword&gt;Algorithms&lt;/keyword&gt;&lt;keyword&gt;Animals&lt;/keyword&gt;&lt;keyword&gt;Computer Simulation&lt;/keyword&gt;&lt;keyword&gt;Models&lt;/keyword&gt;&lt;keyword&gt;Neural Networks (Computer)&lt;/keyword&gt;&lt;keyword&gt;Theoretical&lt;/keyword&gt;&lt;/keywords&gt;&lt;dates&gt;&lt;year&gt;2011&lt;/year&gt;&lt;/dates&gt;&lt;urls&gt;&lt;related-urls&gt;&lt;url&gt;http://www.ncbi.nlm.nih.gov/pubmed/21562557&lt;/url&gt;&lt;/related-urls&gt;&lt;pdf-urls&gt;&lt;url&gt;file:///Users/myukiko3/Dropbox/Papers/2011/Liu/Liu 2011 Nature.pdf&lt;/url&gt;&lt;/pdf-urls&gt;&lt;/urls&gt;&lt;electronic-resource-num&gt;10.1038/nature10011&lt;/electronic-resource-num&gt;&lt;/record&gt;&lt;/Cite&gt;&lt;/EndNote&gt;</w:instrText>
      </w:r>
      <w:r w:rsidR="00547CBB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fldChar w:fldCharType="separate"/>
      </w:r>
      <w:r w:rsidR="00683457" w:rsidRPr="00BD4E03">
        <w:rPr>
          <w:rFonts w:ascii="Arial" w:eastAsiaTheme="minorEastAsia" w:hAnsi="Arial" w:cs="Arial"/>
          <w:noProof/>
          <w:color w:val="auto"/>
          <w:kern w:val="0"/>
          <w:shd w:val="clear" w:color="auto" w:fill="auto"/>
          <w:lang w:val="en-US" w:eastAsia="ja-JP"/>
        </w:rPr>
        <w:t>(</w:t>
      </w:r>
      <w:hyperlink w:anchor="_ENREF_4" w:tooltip="Liu, 2011 #296" w:history="1">
        <w:r w:rsidR="003B10DF" w:rsidRPr="00BD4E03">
          <w:rPr>
            <w:rFonts w:ascii="Arial" w:eastAsiaTheme="minorEastAsia" w:hAnsi="Arial" w:cs="Arial"/>
            <w:noProof/>
            <w:color w:val="auto"/>
            <w:kern w:val="0"/>
            <w:shd w:val="clear" w:color="auto" w:fill="auto"/>
            <w:lang w:val="en-US" w:eastAsia="ja-JP"/>
          </w:rPr>
          <w:t xml:space="preserve">Liu </w:t>
        </w:r>
        <w:r w:rsidR="002A36B4" w:rsidRPr="00BD4E03">
          <w:rPr>
            <w:rFonts w:ascii="Arial" w:eastAsiaTheme="minorEastAsia" w:hAnsi="Arial" w:cs="Arial"/>
            <w:i/>
            <w:noProof/>
            <w:color w:val="auto"/>
            <w:kern w:val="0"/>
            <w:shd w:val="clear" w:color="auto" w:fill="auto"/>
            <w:lang w:val="en-US" w:eastAsia="ja-JP"/>
          </w:rPr>
          <w:t>et al</w:t>
        </w:r>
        <w:r w:rsidR="000D0890">
          <w:rPr>
            <w:rFonts w:ascii="Arial" w:eastAsiaTheme="minorEastAsia" w:hAnsi="Arial" w:cs="Arial"/>
            <w:i/>
            <w:noProof/>
            <w:color w:val="auto"/>
            <w:kern w:val="0"/>
            <w:shd w:val="clear" w:color="auto" w:fill="auto"/>
            <w:lang w:val="en-US" w:eastAsia="ja-JP"/>
          </w:rPr>
          <w:t>.</w:t>
        </w:r>
        <w:r w:rsidR="002A36B4" w:rsidRPr="00BD4E03">
          <w:rPr>
            <w:rFonts w:ascii="Arial" w:eastAsiaTheme="minorEastAsia" w:hAnsi="Arial" w:cs="Arial"/>
            <w:i/>
            <w:noProof/>
            <w:color w:val="auto"/>
            <w:kern w:val="0"/>
            <w:shd w:val="clear" w:color="auto" w:fill="auto"/>
            <w:lang w:val="en-US" w:eastAsia="ja-JP"/>
          </w:rPr>
          <w:t>,</w:t>
        </w:r>
        <w:r w:rsidR="003B10DF" w:rsidRPr="00BD4E03">
          <w:rPr>
            <w:rFonts w:ascii="Arial" w:eastAsiaTheme="minorEastAsia" w:hAnsi="Arial" w:cs="Arial"/>
            <w:noProof/>
            <w:color w:val="auto"/>
            <w:kern w:val="0"/>
            <w:shd w:val="clear" w:color="auto" w:fill="auto"/>
            <w:lang w:val="en-US" w:eastAsia="ja-JP"/>
          </w:rPr>
          <w:t xml:space="preserve"> 2011</w:t>
        </w:r>
      </w:hyperlink>
      <w:r w:rsidR="00683457" w:rsidRPr="00BD4E03">
        <w:rPr>
          <w:rFonts w:ascii="Arial" w:eastAsiaTheme="minorEastAsia" w:hAnsi="Arial" w:cs="Arial"/>
          <w:noProof/>
          <w:color w:val="auto"/>
          <w:kern w:val="0"/>
          <w:shd w:val="clear" w:color="auto" w:fill="auto"/>
          <w:lang w:val="en-US" w:eastAsia="ja-JP"/>
        </w:rPr>
        <w:t>)</w:t>
      </w:r>
      <w:r w:rsidR="00547CBB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fldChar w:fldCharType="end"/>
      </w:r>
      <w:r w:rsidR="0000710A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</w:t>
      </w:r>
      <w:r w:rsidR="003046A0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for additional discussion). Thus, we used </w:t>
      </w:r>
      <w:r w:rsidR="00787115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the </w:t>
      </w:r>
      <w:proofErr w:type="spellStart"/>
      <w:r w:rsidR="00617CF6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Hopcroft</w:t>
      </w:r>
      <w:proofErr w:type="spellEnd"/>
      <w:r w:rsidR="00617CF6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-Karp algorithm </w:t>
      </w:r>
      <w:r w:rsidR="00547CBB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fldChar w:fldCharType="begin"/>
      </w:r>
      <w:r w:rsidR="003B10DF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instrText xml:space="preserve"> ADDIN EN.CITE &lt;EndNote&gt;&lt;Cite&gt;&lt;Author&gt;Hopcroft&lt;/Author&gt;&lt;Year&gt;1973&lt;/Year&gt;&lt;RecNum&gt;338&lt;/RecNum&gt;&lt;DisplayText&gt;(Hopcroft &amp;amp; Karp, 1973)&lt;/DisplayText&gt;&lt;record&gt;&lt;rec-number&gt;338&lt;/rec-number&gt;&lt;foreign-keys&gt;&lt;key app="EN" db-id="st0azettzd2wpde0wxp55w2k2eswvdrzapxf"&gt;338&lt;/key&gt;&lt;/foreign-keys&gt;&lt;ref-type name="Journal Article"&gt;17&lt;/ref-type&gt;&lt;contributors&gt;&lt;authors&gt;&lt;author&gt;Hopcroft, J.&lt;/author&gt;&lt;author&gt;Karp, R.&lt;/author&gt;&lt;/authors&gt;&lt;/contributors&gt;&lt;titles&gt;&lt;title&gt;An n^5/2 Algorithm for Maximum Matchings in Bipartite Graphs&lt;/title&gt;&lt;secondary-title&gt;SIAM Journal on Computing&lt;/secondary-title&gt;&lt;/titles&gt;&lt;periodical&gt;&lt;full-title&gt;SIAM Journal on Computing&lt;/full-title&gt;&lt;/periodical&gt;&lt;pages&gt;225-231&lt;/pages&gt;&lt;volume&gt;2&lt;/volume&gt;&lt;number&gt;4&lt;/number&gt;&lt;dates&gt;&lt;year&gt;1973&lt;/year&gt;&lt;pub-dates&gt;&lt;date&gt;1973/12/01&lt;/date&gt;&lt;/pub-dates&gt;&lt;/dates&gt;&lt;publisher&gt;Society for Industrial and Applied Mathematics&lt;/publisher&gt;&lt;isbn&gt;0097-5397&lt;/isbn&gt;&lt;urls&gt;&lt;related-urls&gt;&lt;url&gt;http://dx.doi.org/10.1137/0202019&lt;/url&gt;&lt;/related-urls&gt;&lt;/urls&gt;&lt;electronic-resource-num&gt;10.1137/0202019&lt;/electronic-resource-num&gt;&lt;access-date&gt;2013/05/22&lt;/access-date&gt;&lt;/record&gt;&lt;/Cite&gt;&lt;/EndNote&gt;</w:instrText>
      </w:r>
      <w:r w:rsidR="00547CBB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fldChar w:fldCharType="separate"/>
      </w:r>
      <w:r w:rsidR="00831954" w:rsidRPr="00BD4E03">
        <w:rPr>
          <w:rFonts w:ascii="Arial" w:eastAsiaTheme="minorEastAsia" w:hAnsi="Arial" w:cs="Arial"/>
          <w:noProof/>
          <w:color w:val="auto"/>
          <w:kern w:val="0"/>
          <w:shd w:val="clear" w:color="auto" w:fill="auto"/>
          <w:lang w:val="en-US" w:eastAsia="ja-JP"/>
        </w:rPr>
        <w:t>(</w:t>
      </w:r>
      <w:hyperlink w:anchor="_ENREF_2" w:tooltip="Hopcroft, 1973 #338" w:history="1">
        <w:r w:rsidR="003B10DF" w:rsidRPr="00BD4E03">
          <w:rPr>
            <w:rFonts w:ascii="Arial" w:eastAsiaTheme="minorEastAsia" w:hAnsi="Arial" w:cs="Arial"/>
            <w:noProof/>
            <w:color w:val="auto"/>
            <w:kern w:val="0"/>
            <w:shd w:val="clear" w:color="auto" w:fill="auto"/>
            <w:lang w:val="en-US" w:eastAsia="ja-JP"/>
          </w:rPr>
          <w:t>Hopcroft &amp; Karp, 1973</w:t>
        </w:r>
      </w:hyperlink>
      <w:r w:rsidR="00831954" w:rsidRPr="00BD4E03">
        <w:rPr>
          <w:rFonts w:ascii="Arial" w:eastAsiaTheme="minorEastAsia" w:hAnsi="Arial" w:cs="Arial"/>
          <w:noProof/>
          <w:color w:val="auto"/>
          <w:kern w:val="0"/>
          <w:shd w:val="clear" w:color="auto" w:fill="auto"/>
          <w:lang w:val="en-US" w:eastAsia="ja-JP"/>
        </w:rPr>
        <w:t>)</w:t>
      </w:r>
      <w:r w:rsidR="00547CBB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fldChar w:fldCharType="end"/>
      </w:r>
      <w:r w:rsidR="00DE7657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</w:t>
      </w:r>
      <w:r w:rsidR="00617CF6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to </w:t>
      </w:r>
      <w:r w:rsidR="00C77C07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determine the driver nodes of the full </w:t>
      </w:r>
      <w:proofErr w:type="spellStart"/>
      <w:r w:rsidR="00C77C07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FluMap</w:t>
      </w:r>
      <w:proofErr w:type="spellEnd"/>
      <w:r w:rsidR="00617CF6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. </w:t>
      </w:r>
      <w:r w:rsidR="00721BB9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W</w:t>
      </w:r>
      <w:r w:rsidR="00AC7057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e found </w:t>
      </w:r>
      <w:r w:rsidR="002A36B4" w:rsidRPr="006B030D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25</w:t>
      </w:r>
      <w:r w:rsidR="006B030D" w:rsidRPr="006B030D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6</w:t>
      </w:r>
      <w:r w:rsidR="0021546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 </w:t>
      </w:r>
      <w:r w:rsidR="00AC7057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driver nodes </w:t>
      </w:r>
      <w:r w:rsidR="00721BB9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in the map </w:t>
      </w:r>
      <w:r w:rsidR="00AC7057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(see </w:t>
      </w:r>
      <w:r w:rsidR="00E204F3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Additional file 1</w:t>
      </w:r>
      <w:r w:rsidR="00983168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1</w:t>
      </w:r>
      <w:r w:rsidR="00AC7057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).</w:t>
      </w:r>
    </w:p>
    <w:p w14:paraId="185792A4" w14:textId="77777777" w:rsidR="002E5525" w:rsidRPr="00BD4E03" w:rsidRDefault="00687D9C" w:rsidP="00B04902">
      <w:pPr>
        <w:shd w:val="clear" w:color="auto" w:fill="auto"/>
        <w:autoSpaceDE w:val="0"/>
        <w:autoSpaceDN w:val="0"/>
        <w:adjustRightInd w:val="0"/>
        <w:jc w:val="both"/>
        <w:rPr>
          <w:rFonts w:ascii="Arial" w:eastAsiaTheme="minorEastAsia" w:hAnsi="Arial" w:cs="Arial"/>
          <w:i/>
          <w:color w:val="auto"/>
          <w:kern w:val="0"/>
          <w:shd w:val="clear" w:color="auto" w:fill="auto"/>
          <w:lang w:val="en-US" w:eastAsia="ja-JP"/>
        </w:rPr>
      </w:pPr>
      <w:r w:rsidRPr="00BD4E03">
        <w:rPr>
          <w:rFonts w:ascii="Arial" w:eastAsiaTheme="minorEastAsia" w:hAnsi="Arial" w:cs="Arial"/>
          <w:b/>
          <w:color w:val="auto"/>
          <w:kern w:val="0"/>
          <w:shd w:val="clear" w:color="auto" w:fill="auto"/>
          <w:lang w:val="en-US" w:eastAsia="ja-JP"/>
        </w:rPr>
        <w:t>4) Indentify critical links.</w:t>
      </w:r>
      <w:r w:rsidR="00A95F3D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</w:t>
      </w:r>
      <w:r w:rsidR="005155D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A node (link) in a pathway is</w:t>
      </w:r>
      <w:r w:rsidR="008E6FB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 defined as</w:t>
      </w:r>
      <w:r w:rsidR="005155D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 </w:t>
      </w:r>
      <w:r w:rsidR="005155DD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“</w:t>
      </w:r>
      <w:r w:rsidR="005155D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critical</w:t>
      </w:r>
      <w:r w:rsidR="005155DD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”</w:t>
      </w:r>
      <w:r w:rsidR="005155D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, if </w:t>
      </w:r>
      <w:r w:rsidR="000D0890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the</w:t>
      </w:r>
      <w:r w:rsidR="000D0890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 </w:t>
      </w:r>
      <w:r w:rsidR="005155DD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absence</w:t>
      </w:r>
      <w:r w:rsidR="005155D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 of the node (link</w:t>
      </w:r>
      <w:proofErr w:type="gramStart"/>
      <w:r w:rsidR="005155D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),</w:t>
      </w:r>
      <w:proofErr w:type="gramEnd"/>
      <w:r w:rsidR="005155D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 </w:t>
      </w:r>
      <w:r w:rsidR="000D0890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requires an </w:t>
      </w:r>
      <w:r w:rsidR="005155D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increase </w:t>
      </w:r>
      <w:r w:rsidR="000D0890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in </w:t>
      </w:r>
      <w:r w:rsidR="005155D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the number of driver nodes</w:t>
      </w:r>
      <w:r w:rsidR="00970831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 </w:t>
      </w:r>
      <w:r w:rsidR="005155DD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to fully control the pathway</w:t>
      </w:r>
      <w:r w:rsidR="002E5525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. In our case, if more than 25</w:t>
      </w:r>
      <w:r w:rsidR="006B030D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6</w:t>
      </w:r>
      <w:r w:rsidR="002E5525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driver nodes were needed to exact controllability when node </w:t>
      </w:r>
      <w:r w:rsidR="002E5525" w:rsidRPr="00BD4E03">
        <w:rPr>
          <w:rFonts w:ascii="Arial" w:eastAsiaTheme="minorEastAsia" w:hAnsi="Arial" w:cs="Arial"/>
          <w:i/>
          <w:color w:val="auto"/>
          <w:kern w:val="0"/>
          <w:shd w:val="clear" w:color="auto" w:fill="auto"/>
          <w:lang w:val="en-US" w:eastAsia="ja-JP"/>
        </w:rPr>
        <w:t xml:space="preserve">j </w:t>
      </w:r>
      <w:r w:rsidR="002E5525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is removed, then node </w:t>
      </w:r>
      <w:r w:rsidRPr="00BD4E03">
        <w:rPr>
          <w:rFonts w:ascii="Arial" w:eastAsiaTheme="minorEastAsia" w:hAnsi="Arial" w:cs="Arial"/>
          <w:i/>
          <w:color w:val="auto"/>
          <w:kern w:val="0"/>
          <w:shd w:val="clear" w:color="auto" w:fill="auto"/>
          <w:lang w:val="en-US" w:eastAsia="ja-JP"/>
        </w:rPr>
        <w:t>j</w:t>
      </w:r>
      <w:r w:rsidR="002E5525" w:rsidRPr="00BD4E03">
        <w:rPr>
          <w:rFonts w:ascii="Arial" w:eastAsiaTheme="minorEastAsia" w:hAnsi="Arial" w:cs="Arial"/>
          <w:i/>
          <w:color w:val="auto"/>
          <w:kern w:val="0"/>
          <w:shd w:val="clear" w:color="auto" w:fill="auto"/>
          <w:lang w:val="en-US" w:eastAsia="ja-JP"/>
        </w:rPr>
        <w:t xml:space="preserve"> </w:t>
      </w:r>
      <w:r w:rsidR="002E5525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is </w:t>
      </w:r>
      <w:r w:rsidR="002E5525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lastRenderedPageBreak/>
        <w:t>critical.</w:t>
      </w:r>
      <w:r w:rsidR="000346AF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Thus, we iteratively stepped through the map, removing either a node or link </w:t>
      </w:r>
      <w:r w:rsidR="000D0890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at </w:t>
      </w:r>
      <w:r w:rsidR="000346AF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each step, and calculated the number of driver nodes needed for controllability.</w:t>
      </w:r>
      <w:r w:rsidR="00573C50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In all, w</w:t>
      </w:r>
      <w:r w:rsidR="00573C50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e i</w:t>
      </w:r>
      <w:r w:rsidR="00573C50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dentif</w:t>
      </w:r>
      <w:r w:rsidR="00573C50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ied</w:t>
      </w:r>
      <w:r w:rsidR="00573C50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</w:t>
      </w:r>
      <w:r w:rsidR="000D0890" w:rsidRPr="006B030D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112</w:t>
      </w:r>
      <w:r w:rsidR="000D0890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 </w:t>
      </w:r>
      <w:r w:rsidR="00573C50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critical nodes</w:t>
      </w:r>
      <w:r w:rsidR="00573C50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 xml:space="preserve"> </w:t>
      </w:r>
      <w:r w:rsidR="00573C50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and</w:t>
      </w:r>
      <w:r w:rsidR="000D0890" w:rsidRPr="006B030D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137</w:t>
      </w:r>
      <w:r w:rsidR="000D0890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</w:t>
      </w:r>
      <w:r w:rsidR="00573C50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critical links in the </w:t>
      </w:r>
      <w:r w:rsidR="00573C50" w:rsidRPr="00BD4E03">
        <w:rPr>
          <w:rFonts w:ascii="Arial" w:eastAsiaTheme="minorEastAsia" w:hAnsi="Arial" w:cs="Arial" w:hint="eastAsia"/>
          <w:color w:val="auto"/>
          <w:kern w:val="0"/>
          <w:shd w:val="clear" w:color="auto" w:fill="auto"/>
          <w:lang w:val="en-US" w:eastAsia="ja-JP"/>
        </w:rPr>
        <w:t>IAV map.</w:t>
      </w:r>
      <w:r w:rsidR="00FD134A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The</w:t>
      </w:r>
      <w:r w:rsidR="000D0890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se</w:t>
      </w:r>
      <w:r w:rsidR="00FD134A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results are details in Additional </w:t>
      </w:r>
      <w:r w:rsidR="000D0890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f</w:t>
      </w:r>
      <w:r w:rsidR="000D0890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ile </w:t>
      </w:r>
      <w:r w:rsidR="00FD134A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11.</w:t>
      </w:r>
    </w:p>
    <w:p w14:paraId="72A15672" w14:textId="77777777" w:rsidR="001C570D" w:rsidRPr="00BD4E03" w:rsidRDefault="00687D9C" w:rsidP="00B04902">
      <w:pPr>
        <w:shd w:val="clear" w:color="auto" w:fill="auto"/>
        <w:autoSpaceDE w:val="0"/>
        <w:autoSpaceDN w:val="0"/>
        <w:adjustRightInd w:val="0"/>
        <w:jc w:val="both"/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</w:pPr>
      <w:r w:rsidRPr="00BD4E03">
        <w:rPr>
          <w:rFonts w:ascii="Arial" w:eastAsiaTheme="minorEastAsia" w:hAnsi="Arial" w:cs="Arial"/>
          <w:b/>
          <w:color w:val="auto"/>
          <w:kern w:val="0"/>
          <w:shd w:val="clear" w:color="auto" w:fill="auto"/>
          <w:lang w:val="en-US" w:eastAsia="ja-JP"/>
        </w:rPr>
        <w:t>5) Illustrating results.</w:t>
      </w:r>
      <w:r w:rsidR="00FD134A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</w:t>
      </w:r>
      <w:r w:rsidR="00FA2B7D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We h</w:t>
      </w:r>
      <w:r w:rsidR="00C62C11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ighlight</w:t>
      </w:r>
      <w:r w:rsidR="00FA2B7D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ed</w:t>
      </w:r>
      <w:r w:rsidR="001C570D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the critical nodes/links in the </w:t>
      </w:r>
      <w:proofErr w:type="spellStart"/>
      <w:r w:rsidR="001E7757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FluM</w:t>
      </w:r>
      <w:r w:rsidR="001C570D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ap</w:t>
      </w:r>
      <w:proofErr w:type="spellEnd"/>
      <w:r w:rsidR="00FA2B7D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in </w:t>
      </w:r>
      <w:r w:rsidR="000D0890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by using </w:t>
      </w:r>
      <w:r w:rsidR="00FA2B7D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color</w:t>
      </w:r>
      <w:r w:rsidR="001E7757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(See Figure 4). </w:t>
      </w:r>
    </w:p>
    <w:p w14:paraId="327E4E73" w14:textId="77777777" w:rsidR="00FD4CB2" w:rsidRPr="00BD4E03" w:rsidRDefault="00687D9C" w:rsidP="005A3455">
      <w:pPr>
        <w:shd w:val="clear" w:color="auto" w:fill="auto"/>
        <w:autoSpaceDE w:val="0"/>
        <w:autoSpaceDN w:val="0"/>
        <w:adjustRightInd w:val="0"/>
        <w:jc w:val="both"/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</w:pPr>
      <w:r w:rsidRPr="00BD4E03">
        <w:rPr>
          <w:rFonts w:ascii="Arial" w:eastAsiaTheme="minorEastAsia" w:hAnsi="Arial" w:cs="Arial"/>
          <w:b/>
          <w:color w:val="auto"/>
          <w:kern w:val="0"/>
          <w:shd w:val="clear" w:color="auto" w:fill="auto"/>
          <w:lang w:val="en-US" w:eastAsia="ja-JP"/>
        </w:rPr>
        <w:t>6) Comparing critical nodes/links to network topology characteristics</w:t>
      </w:r>
      <w:r w:rsidR="00FD134A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.</w:t>
      </w:r>
      <w:r w:rsidR="005A3455" w:rsidRPr="00BD4E03">
        <w:rPr>
          <w:rFonts w:ascii="Arial" w:eastAsia="Times New Roman" w:hAnsi="Arial" w:cs="Arial"/>
          <w:color w:val="auto"/>
          <w:kern w:val="0"/>
          <w:shd w:val="clear" w:color="auto" w:fill="FFFFFF"/>
          <w:lang w:val="en-US" w:eastAsia="ja-JP"/>
        </w:rPr>
        <w:t xml:space="preserve"> In R, using the </w:t>
      </w:r>
      <w:proofErr w:type="spellStart"/>
      <w:r w:rsidR="005A3455" w:rsidRPr="00BD4E03">
        <w:rPr>
          <w:rFonts w:ascii="Arial" w:eastAsia="Times New Roman" w:hAnsi="Arial" w:cs="Arial"/>
          <w:color w:val="auto"/>
          <w:kern w:val="0"/>
          <w:shd w:val="clear" w:color="auto" w:fill="FFFFFF"/>
          <w:lang w:val="en-US" w:eastAsia="ja-JP"/>
        </w:rPr>
        <w:t>igraph</w:t>
      </w:r>
      <w:proofErr w:type="spellEnd"/>
      <w:r w:rsidR="005A3455" w:rsidRPr="00BD4E03">
        <w:rPr>
          <w:rFonts w:ascii="Arial" w:eastAsia="Times New Roman" w:hAnsi="Arial" w:cs="Arial"/>
          <w:color w:val="auto"/>
          <w:kern w:val="0"/>
          <w:shd w:val="clear" w:color="auto" w:fill="FFFFFF"/>
          <w:lang w:val="en-US" w:eastAsia="ja-JP"/>
        </w:rPr>
        <w:t xml:space="preserve"> package </w:t>
      </w:r>
      <w:r w:rsidR="00547CBB" w:rsidRPr="00BD4E03">
        <w:rPr>
          <w:rFonts w:ascii="Arial" w:eastAsia="Times New Roman" w:hAnsi="Arial" w:cs="Arial"/>
          <w:color w:val="auto"/>
          <w:kern w:val="0"/>
          <w:shd w:val="clear" w:color="auto" w:fill="FFFFFF"/>
          <w:lang w:val="en-US" w:eastAsia="ja-JP"/>
        </w:rPr>
        <w:fldChar w:fldCharType="begin"/>
      </w:r>
      <w:r w:rsidR="005A3455" w:rsidRPr="00BD4E03">
        <w:rPr>
          <w:rFonts w:ascii="Arial" w:eastAsia="Times New Roman" w:hAnsi="Arial" w:cs="Arial"/>
          <w:color w:val="auto"/>
          <w:kern w:val="0"/>
          <w:shd w:val="clear" w:color="auto" w:fill="FFFFFF"/>
          <w:lang w:val="en-US" w:eastAsia="ja-JP"/>
        </w:rPr>
        <w:instrText xml:space="preserve"> ADDIN EN.CITE &lt;EndNote&gt;&lt;Cite&gt;&lt;Author&gt;Csardi&lt;/Author&gt;&lt;Year&gt;2006&lt;/Year&gt;&lt;RecNum&gt;337&lt;/RecNum&gt;&lt;DisplayText&gt;(Csardi &amp;amp; Nepusz, 2006)&lt;/DisplayText&gt;&lt;record&gt;&lt;rec-number&gt;337&lt;/rec-number&gt;&lt;foreign-keys&gt;&lt;key app="EN" db-id="st0azettzd2wpde0wxp55w2k2eswvdrzapxf"&gt;337&lt;/key&gt;&lt;/foreign-keys&gt;&lt;ref-type name="Journal Article"&gt;17&lt;/ref-type&gt;&lt;contributors&gt;&lt;authors&gt;&lt;author&gt;Gabor Csardi&lt;/author&gt;&lt;author&gt;Tamas Nepusz&lt;/author&gt;&lt;/authors&gt;&lt;/contributors&gt;&lt;titles&gt;&lt;title&gt;The igraph software package for complex network research&lt;/title&gt;&lt;secondary-title&gt;InterJournal&lt;/secondary-title&gt;&lt;/titles&gt;&lt;periodical&gt;&lt;full-title&gt;InterJournal&lt;/full-title&gt;&lt;/periodical&gt;&lt;pages&gt;1695&lt;/pages&gt;&lt;volume&gt;Complex Systems&lt;/volume&gt;&lt;dates&gt;&lt;year&gt;2006&lt;/year&gt;&lt;/dates&gt;&lt;urls&gt;&lt;related-urls&gt;&lt;url&gt;http://igraph.sf.net&lt;/url&gt;&lt;/related-urls&gt;&lt;/urls&gt;&lt;/record&gt;&lt;/Cite&gt;&lt;/EndNote&gt;</w:instrText>
      </w:r>
      <w:r w:rsidR="00547CBB" w:rsidRPr="00BD4E03">
        <w:rPr>
          <w:rFonts w:ascii="Arial" w:eastAsia="Times New Roman" w:hAnsi="Arial" w:cs="Arial"/>
          <w:color w:val="auto"/>
          <w:kern w:val="0"/>
          <w:shd w:val="clear" w:color="auto" w:fill="FFFFFF"/>
          <w:lang w:val="en-US" w:eastAsia="ja-JP"/>
        </w:rPr>
        <w:fldChar w:fldCharType="separate"/>
      </w:r>
      <w:r w:rsidR="005A3455" w:rsidRPr="00BD4E03">
        <w:rPr>
          <w:rFonts w:ascii="Arial" w:eastAsia="Times New Roman" w:hAnsi="Arial" w:cs="Arial"/>
          <w:noProof/>
          <w:color w:val="auto"/>
          <w:kern w:val="0"/>
          <w:shd w:val="clear" w:color="auto" w:fill="FFFFFF"/>
          <w:lang w:val="en-US" w:eastAsia="ja-JP"/>
        </w:rPr>
        <w:t>(</w:t>
      </w:r>
      <w:hyperlink w:anchor="_ENREF_1" w:tooltip="Csardi, 2006 #337" w:history="1">
        <w:r w:rsidR="005A3455" w:rsidRPr="00BD4E03">
          <w:rPr>
            <w:rFonts w:ascii="Arial" w:eastAsia="Times New Roman" w:hAnsi="Arial" w:cs="Arial"/>
            <w:noProof/>
            <w:color w:val="auto"/>
            <w:kern w:val="0"/>
            <w:shd w:val="clear" w:color="auto" w:fill="FFFFFF"/>
            <w:lang w:val="en-US" w:eastAsia="ja-JP"/>
          </w:rPr>
          <w:t>Csardi &amp; Nepusz, 2006</w:t>
        </w:r>
      </w:hyperlink>
      <w:r w:rsidR="005A3455" w:rsidRPr="00BD4E03">
        <w:rPr>
          <w:rFonts w:ascii="Arial" w:eastAsia="Times New Roman" w:hAnsi="Arial" w:cs="Arial"/>
          <w:noProof/>
          <w:color w:val="auto"/>
          <w:kern w:val="0"/>
          <w:shd w:val="clear" w:color="auto" w:fill="FFFFFF"/>
          <w:lang w:val="en-US" w:eastAsia="ja-JP"/>
        </w:rPr>
        <w:t>)</w:t>
      </w:r>
      <w:r w:rsidR="00547CBB" w:rsidRPr="00BD4E03">
        <w:rPr>
          <w:rFonts w:ascii="Arial" w:eastAsia="Times New Roman" w:hAnsi="Arial" w:cs="Arial"/>
          <w:color w:val="auto"/>
          <w:kern w:val="0"/>
          <w:shd w:val="clear" w:color="auto" w:fill="FFFFFF"/>
          <w:lang w:val="en-US" w:eastAsia="ja-JP"/>
        </w:rPr>
        <w:fldChar w:fldCharType="end"/>
      </w:r>
      <w:r w:rsidR="005A3455" w:rsidRPr="00BD4E03">
        <w:rPr>
          <w:rFonts w:ascii="Arial" w:eastAsia="Times New Roman" w:hAnsi="Arial" w:cs="Arial"/>
          <w:color w:val="auto"/>
          <w:kern w:val="0"/>
          <w:shd w:val="clear" w:color="auto" w:fill="FFFFFF"/>
          <w:lang w:val="en-US" w:eastAsia="ja-JP"/>
        </w:rPr>
        <w:t>,</w:t>
      </w:r>
      <w:r w:rsidR="005A3455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we determined </w:t>
      </w:r>
      <w:r w:rsidR="005A3455" w:rsidRPr="00BD4E03">
        <w:rPr>
          <w:rFonts w:ascii="Arial" w:eastAsia="Times New Roman" w:hAnsi="Arial" w:cs="Arial"/>
          <w:color w:val="auto"/>
          <w:kern w:val="0"/>
          <w:shd w:val="clear" w:color="auto" w:fill="FFFFFF"/>
          <w:lang w:val="en-US" w:eastAsia="ja-JP"/>
        </w:rPr>
        <w:t>the</w:t>
      </w:r>
      <w:r w:rsidR="005A3455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</w:t>
      </w:r>
      <w:r w:rsidR="00FB7E7B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node </w:t>
      </w:r>
      <w:r w:rsidR="00FD4CB2" w:rsidRPr="00BD4E03">
        <w:rPr>
          <w:rFonts w:ascii="Arial" w:eastAsia="Times New Roman" w:hAnsi="Arial" w:cs="Arial"/>
          <w:color w:val="auto"/>
          <w:kern w:val="0"/>
          <w:shd w:val="clear" w:color="auto" w:fill="FFFFFF"/>
          <w:lang w:val="en-US" w:eastAsia="ja-JP"/>
        </w:rPr>
        <w:t>degree</w:t>
      </w:r>
      <w:r w:rsidR="00FB7E7B" w:rsidRPr="00BD4E03">
        <w:rPr>
          <w:rFonts w:ascii="Arial" w:eastAsia="Times New Roman" w:hAnsi="Arial" w:cs="Arial"/>
          <w:color w:val="auto"/>
          <w:kern w:val="0"/>
          <w:shd w:val="clear" w:color="auto" w:fill="FFFFFF"/>
          <w:lang w:val="en-US" w:eastAsia="ja-JP"/>
        </w:rPr>
        <w:t xml:space="preserve"> and</w:t>
      </w:r>
      <w:r w:rsidR="00FD4CB2" w:rsidRPr="00BD4E03">
        <w:rPr>
          <w:rFonts w:ascii="Arial" w:eastAsia="Times New Roman" w:hAnsi="Arial" w:cs="Arial"/>
          <w:color w:val="auto"/>
          <w:kern w:val="0"/>
          <w:shd w:val="clear" w:color="auto" w:fill="FFFFFF"/>
          <w:lang w:val="en-US" w:eastAsia="ja-JP"/>
        </w:rPr>
        <w:t xml:space="preserve"> </w:t>
      </w:r>
      <w:proofErr w:type="spellStart"/>
      <w:r w:rsidR="00FD4CB2" w:rsidRPr="00BD4E03">
        <w:rPr>
          <w:rFonts w:ascii="Arial" w:eastAsia="Times New Roman" w:hAnsi="Arial" w:cs="Arial"/>
          <w:color w:val="auto"/>
          <w:kern w:val="0"/>
          <w:shd w:val="clear" w:color="auto" w:fill="FFFFFF"/>
          <w:lang w:val="en-US" w:eastAsia="ja-JP"/>
        </w:rPr>
        <w:t>betweenness</w:t>
      </w:r>
      <w:proofErr w:type="spellEnd"/>
      <w:r w:rsidR="00FB7E7B" w:rsidRPr="00BD4E03">
        <w:rPr>
          <w:rFonts w:ascii="Arial" w:eastAsia="Times New Roman" w:hAnsi="Arial" w:cs="Arial"/>
          <w:color w:val="auto"/>
          <w:kern w:val="0"/>
          <w:shd w:val="clear" w:color="auto" w:fill="FFFFFF"/>
          <w:lang w:val="en-US" w:eastAsia="ja-JP"/>
        </w:rPr>
        <w:t xml:space="preserve"> and the edge </w:t>
      </w:r>
      <w:proofErr w:type="spellStart"/>
      <w:r w:rsidR="00FB7E7B" w:rsidRPr="00BD4E03">
        <w:rPr>
          <w:rFonts w:ascii="Arial" w:eastAsia="Times New Roman" w:hAnsi="Arial" w:cs="Arial"/>
          <w:color w:val="auto"/>
          <w:kern w:val="0"/>
          <w:shd w:val="clear" w:color="auto" w:fill="FFFFFF"/>
          <w:lang w:val="en-US" w:eastAsia="ja-JP"/>
        </w:rPr>
        <w:t>betweenness</w:t>
      </w:r>
      <w:proofErr w:type="spellEnd"/>
      <w:r w:rsidR="00683457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(See </w:t>
      </w:r>
      <w:r w:rsidR="00E204F3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Additional f</w:t>
      </w:r>
      <w:r w:rsidR="00683457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ile 1</w:t>
      </w:r>
      <w:r w:rsidR="00983168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2</w:t>
      </w:r>
      <w:r w:rsidR="00683457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)</w:t>
      </w:r>
      <w:r w:rsidR="00FB7E7B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.</w:t>
      </w:r>
    </w:p>
    <w:p w14:paraId="32944F25" w14:textId="77777777" w:rsidR="00361811" w:rsidRPr="00BD4E03" w:rsidRDefault="00687D9C" w:rsidP="00B04902">
      <w:pPr>
        <w:shd w:val="clear" w:color="auto" w:fill="auto"/>
        <w:autoSpaceDE w:val="0"/>
        <w:autoSpaceDN w:val="0"/>
        <w:adjustRightInd w:val="0"/>
        <w:jc w:val="both"/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</w:pPr>
      <w:r w:rsidRPr="00BD4E03">
        <w:rPr>
          <w:rFonts w:ascii="Arial" w:eastAsiaTheme="minorEastAsia" w:hAnsi="Arial" w:cs="Arial"/>
          <w:b/>
          <w:color w:val="auto"/>
          <w:kern w:val="0"/>
          <w:shd w:val="clear" w:color="auto" w:fill="auto"/>
          <w:lang w:val="en-US" w:eastAsia="ja-JP"/>
        </w:rPr>
        <w:t>7) Node/link prioritization</w:t>
      </w:r>
      <w:r w:rsidR="00FB7E7B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. </w:t>
      </w:r>
      <w:r w:rsidR="00312864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We prioritized the critical nodes/links to filter the potential </w:t>
      </w:r>
      <w:r w:rsidR="007E74E6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drug target </w:t>
      </w:r>
      <w:r w:rsidR="00312864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candidate</w:t>
      </w:r>
      <w:r w:rsidR="003B10DF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s</w:t>
      </w:r>
      <w:r w:rsidR="00683457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 </w:t>
      </w:r>
      <w:r w:rsidR="000D0890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by </w:t>
      </w:r>
      <w:r w:rsidR="00683457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 xml:space="preserve">using </w:t>
      </w:r>
      <w:r w:rsidR="00CC43B6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the network controllability and topology analysis results</w:t>
      </w:r>
      <w:r w:rsidR="00683457" w:rsidRPr="00BD4E03">
        <w:rPr>
          <w:rFonts w:ascii="Arial" w:eastAsiaTheme="minorEastAsia" w:hAnsi="Arial" w:cs="Arial"/>
          <w:color w:val="auto"/>
          <w:kern w:val="0"/>
          <w:shd w:val="clear" w:color="auto" w:fill="auto"/>
          <w:lang w:val="en-US" w:eastAsia="ja-JP"/>
        </w:rPr>
        <w:t>.</w:t>
      </w:r>
    </w:p>
    <w:p w14:paraId="7EAD0F36" w14:textId="77777777" w:rsidR="008D0383" w:rsidRDefault="008D0383" w:rsidP="00FB781C">
      <w:pPr>
        <w:shd w:val="clear" w:color="auto" w:fill="auto"/>
        <w:autoSpaceDE w:val="0"/>
        <w:autoSpaceDN w:val="0"/>
        <w:adjustRightInd w:val="0"/>
        <w:jc w:val="both"/>
        <w:rPr>
          <w:rFonts w:ascii="Arial" w:eastAsiaTheme="minorEastAsia" w:hAnsi="Arial" w:cs="Arial"/>
          <w:color w:val="auto"/>
          <w:kern w:val="0"/>
          <w:highlight w:val="yellow"/>
          <w:lang w:val="en-US" w:eastAsia="ja-JP"/>
        </w:rPr>
      </w:pPr>
    </w:p>
    <w:p w14:paraId="502D837A" w14:textId="77777777" w:rsidR="00C37585" w:rsidRDefault="00C37585">
      <w:pPr>
        <w:shd w:val="clear" w:color="auto" w:fill="auto"/>
        <w:rPr>
          <w:rFonts w:ascii="Arial" w:eastAsiaTheme="minorEastAsia" w:hAnsi="Arial" w:cs="Arial"/>
          <w:b/>
          <w:color w:val="auto"/>
          <w:kern w:val="0"/>
          <w:lang w:val="en-US" w:eastAsia="ja-JP"/>
        </w:rPr>
      </w:pPr>
      <w:r>
        <w:rPr>
          <w:rFonts w:ascii="Arial" w:eastAsiaTheme="minorEastAsia" w:hAnsi="Arial" w:cs="Arial"/>
          <w:b/>
          <w:color w:val="auto"/>
          <w:kern w:val="0"/>
          <w:lang w:val="en-US" w:eastAsia="ja-JP"/>
        </w:rPr>
        <w:br w:type="page"/>
      </w:r>
    </w:p>
    <w:p w14:paraId="7D19B8B5" w14:textId="77777777" w:rsidR="00B04902" w:rsidRDefault="001C570D" w:rsidP="001C570D">
      <w:pPr>
        <w:rPr>
          <w:b/>
          <w:color w:val="E36C0A" w:themeColor="accent6" w:themeShade="BF"/>
        </w:rPr>
      </w:pPr>
      <w:r>
        <w:rPr>
          <w:rFonts w:eastAsia="MS Gothic"/>
          <w:b/>
          <w:color w:val="FF6600"/>
        </w:rPr>
        <w:lastRenderedPageBreak/>
        <w:t xml:space="preserve">Table </w:t>
      </w:r>
      <w:r w:rsidR="00132536">
        <w:rPr>
          <w:rFonts w:eastAsia="MS Gothic"/>
          <w:b/>
          <w:color w:val="FF6600"/>
        </w:rPr>
        <w:t>S1</w:t>
      </w:r>
      <w:r w:rsidR="00050802">
        <w:rPr>
          <w:rFonts w:eastAsia="MS Gothic"/>
          <w:b/>
          <w:color w:val="FF6600"/>
        </w:rPr>
        <w:t>0</w:t>
      </w:r>
      <w:r w:rsidR="00683457">
        <w:rPr>
          <w:rFonts w:eastAsia="MS Gothic"/>
          <w:b/>
          <w:color w:val="FF6600"/>
        </w:rPr>
        <w:t>-</w:t>
      </w:r>
      <w:r>
        <w:rPr>
          <w:rFonts w:eastAsia="MS Gothic"/>
          <w:b/>
          <w:color w:val="FF6600"/>
        </w:rPr>
        <w:t>1</w:t>
      </w:r>
      <w:r w:rsidR="00D1245B">
        <w:rPr>
          <w:rFonts w:eastAsia="MS Gothic"/>
          <w:b/>
          <w:color w:val="FF6600"/>
        </w:rPr>
        <w:t xml:space="preserve">: </w:t>
      </w:r>
      <w:r w:rsidR="004A0DAB" w:rsidRPr="00460872">
        <w:rPr>
          <w:rFonts w:ascii="Arial" w:eastAsiaTheme="minorEastAsia" w:hAnsi="Arial" w:cs="Arial"/>
          <w:b/>
          <w:color w:val="1A1A1A"/>
          <w:kern w:val="0"/>
          <w:szCs w:val="28"/>
          <w:shd w:val="clear" w:color="auto" w:fill="auto"/>
          <w:lang w:val="en-US" w:eastAsia="ja-JP"/>
        </w:rPr>
        <w:t>Controllability Analysis Results</w:t>
      </w:r>
      <w:r w:rsidR="00C37585">
        <w:rPr>
          <w:rFonts w:ascii="Arial" w:eastAsiaTheme="minorEastAsia" w:hAnsi="Arial" w:cs="Arial"/>
          <w:b/>
          <w:color w:val="1A1A1A"/>
          <w:kern w:val="0"/>
          <w:szCs w:val="28"/>
          <w:shd w:val="clear" w:color="auto" w:fill="auto"/>
          <w:lang w:val="en-US" w:eastAsia="ja-JP"/>
        </w:rPr>
        <w:t xml:space="preserve"> of the Complete </w:t>
      </w:r>
      <w:proofErr w:type="spellStart"/>
      <w:r w:rsidR="00C37585">
        <w:rPr>
          <w:rFonts w:ascii="Arial" w:eastAsiaTheme="minorEastAsia" w:hAnsi="Arial" w:cs="Arial"/>
          <w:b/>
          <w:color w:val="1A1A1A"/>
          <w:kern w:val="0"/>
          <w:szCs w:val="28"/>
          <w:shd w:val="clear" w:color="auto" w:fill="auto"/>
          <w:lang w:val="en-US" w:eastAsia="ja-JP"/>
        </w:rPr>
        <w:t>Flu</w:t>
      </w:r>
      <w:r w:rsidR="006B030D">
        <w:rPr>
          <w:rFonts w:ascii="Arial" w:eastAsiaTheme="minorEastAsia" w:hAnsi="Arial" w:cs="Arial"/>
          <w:b/>
          <w:color w:val="1A1A1A"/>
          <w:kern w:val="0"/>
          <w:szCs w:val="28"/>
          <w:shd w:val="clear" w:color="auto" w:fill="auto"/>
          <w:lang w:val="en-US" w:eastAsia="ja-JP"/>
        </w:rPr>
        <w:t>M</w:t>
      </w:r>
      <w:r w:rsidR="00C37585">
        <w:rPr>
          <w:rFonts w:ascii="Arial" w:eastAsiaTheme="minorEastAsia" w:hAnsi="Arial" w:cs="Arial"/>
          <w:b/>
          <w:color w:val="1A1A1A"/>
          <w:kern w:val="0"/>
          <w:szCs w:val="28"/>
          <w:shd w:val="clear" w:color="auto" w:fill="auto"/>
          <w:lang w:val="en-US" w:eastAsia="ja-JP"/>
        </w:rPr>
        <w:t>ap</w:t>
      </w:r>
      <w:proofErr w:type="spellEnd"/>
    </w:p>
    <w:tbl>
      <w:tblPr>
        <w:tblW w:w="7103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843"/>
        <w:gridCol w:w="3260"/>
      </w:tblGrid>
      <w:tr w:rsidR="00A46F5E" w:rsidRPr="00BD4CE1" w14:paraId="5557002F" w14:textId="77777777" w:rsidTr="00645E28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C4BC96" w:themeFill="background2" w:themeFillShade="BF"/>
            <w:noWrap/>
            <w:vAlign w:val="bottom"/>
          </w:tcPr>
          <w:p w14:paraId="5ECFEC57" w14:textId="77777777" w:rsidR="00A46F5E" w:rsidRPr="00BD4CE1" w:rsidRDefault="00A46F5E" w:rsidP="00A46F5E">
            <w:pPr>
              <w:shd w:val="clear" w:color="auto" w:fill="auto"/>
              <w:jc w:val="center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Analysis item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 w:themeFill="background2" w:themeFillShade="BF"/>
            <w:noWrap/>
            <w:vAlign w:val="bottom"/>
          </w:tcPr>
          <w:p w14:paraId="69AAB7B8" w14:textId="77777777" w:rsidR="00A46F5E" w:rsidRPr="000C2D5E" w:rsidRDefault="000D0890" w:rsidP="00D82FF8">
            <w:pPr>
              <w:shd w:val="clear" w:color="auto" w:fill="auto"/>
              <w:ind w:leftChars="431" w:left="1034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 xml:space="preserve">         </w:t>
            </w:r>
            <w:r w:rsidR="00D82FF8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Total</w:t>
            </w:r>
          </w:p>
        </w:tc>
      </w:tr>
      <w:tr w:rsidR="00BD4CE1" w:rsidRPr="00BD4CE1" w14:paraId="4597EC53" w14:textId="77777777" w:rsidTr="000C2D5E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14:paraId="05AEEBF6" w14:textId="77777777" w:rsidR="00BD4CE1" w:rsidRPr="000C2D5E" w:rsidRDefault="00BD4CE1" w:rsidP="00BD4CE1">
            <w:pPr>
              <w:shd w:val="clear" w:color="auto" w:fill="auto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BD4CE1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Number of driver nodes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14:paraId="229EEA86" w14:textId="77777777" w:rsidR="00BD4CE1" w:rsidRPr="000C2D5E" w:rsidRDefault="00BD4CE1" w:rsidP="000C2D5E">
            <w:pPr>
              <w:shd w:val="clear" w:color="auto" w:fill="auto"/>
              <w:ind w:leftChars="360" w:left="864"/>
              <w:jc w:val="right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256</w:t>
            </w:r>
          </w:p>
        </w:tc>
      </w:tr>
      <w:tr w:rsidR="00BD4CE1" w:rsidRPr="00BD4CE1" w14:paraId="26FA4AEB" w14:textId="77777777" w:rsidTr="000C2D5E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14:paraId="7051F73A" w14:textId="77777777" w:rsidR="00BD4CE1" w:rsidRPr="000C2D5E" w:rsidRDefault="00BD4CE1" w:rsidP="00BD4CE1">
            <w:pPr>
              <w:shd w:val="clear" w:color="auto" w:fill="auto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Fraction of driver nodes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14:paraId="13866C6D" w14:textId="77777777" w:rsidR="00BD4CE1" w:rsidRPr="000C2D5E" w:rsidRDefault="00BD4CE1" w:rsidP="00BD4CE1">
            <w:pPr>
              <w:shd w:val="clear" w:color="auto" w:fill="auto"/>
              <w:jc w:val="right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0.412238325</w:t>
            </w:r>
          </w:p>
        </w:tc>
      </w:tr>
      <w:tr w:rsidR="00BD4CE1" w:rsidRPr="00BD4CE1" w14:paraId="72F0DCDC" w14:textId="77777777" w:rsidTr="000C2D5E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6B18F17C" w14:textId="77777777" w:rsidR="00BD4CE1" w:rsidRPr="000C2D5E" w:rsidRDefault="00BD4CE1" w:rsidP="00BD4CE1">
            <w:pPr>
              <w:shd w:val="clear" w:color="auto" w:fill="auto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Total number of nodes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36F51344" w14:textId="77777777" w:rsidR="00BD4CE1" w:rsidRPr="000C2D5E" w:rsidRDefault="00BD4CE1" w:rsidP="00BD4CE1">
            <w:pPr>
              <w:shd w:val="clear" w:color="auto" w:fill="auto"/>
              <w:jc w:val="right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621</w:t>
            </w:r>
          </w:p>
        </w:tc>
      </w:tr>
      <w:tr w:rsidR="00BD4CE1" w:rsidRPr="00BD4CE1" w14:paraId="5CE6D317" w14:textId="77777777" w:rsidTr="000C2D5E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1D55D6DD" w14:textId="77777777" w:rsidR="00BD4CE1" w:rsidRPr="000C2D5E" w:rsidRDefault="00BD4CE1" w:rsidP="00BD4CE1">
            <w:pPr>
              <w:shd w:val="clear" w:color="auto" w:fill="auto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Number of critical nodes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0120A857" w14:textId="77777777" w:rsidR="00BD4CE1" w:rsidRPr="000C2D5E" w:rsidRDefault="00BD4CE1" w:rsidP="00BD4CE1">
            <w:pPr>
              <w:shd w:val="clear" w:color="auto" w:fill="auto"/>
              <w:jc w:val="right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112</w:t>
            </w:r>
          </w:p>
        </w:tc>
      </w:tr>
      <w:tr w:rsidR="00BD4CE1" w:rsidRPr="00BD4CE1" w14:paraId="476CDF24" w14:textId="77777777" w:rsidTr="000C2D5E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1E3D101F" w14:textId="77777777" w:rsidR="00BD4CE1" w:rsidRPr="000C2D5E" w:rsidRDefault="00BD4CE1" w:rsidP="00BD4CE1">
            <w:pPr>
              <w:shd w:val="clear" w:color="auto" w:fill="auto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Number of ordinary nodes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27A03062" w14:textId="77777777" w:rsidR="00BD4CE1" w:rsidRPr="000C2D5E" w:rsidRDefault="00BD4CE1" w:rsidP="00BD4CE1">
            <w:pPr>
              <w:shd w:val="clear" w:color="auto" w:fill="auto"/>
              <w:jc w:val="right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293</w:t>
            </w:r>
          </w:p>
        </w:tc>
      </w:tr>
      <w:tr w:rsidR="00BD4CE1" w:rsidRPr="00BD4CE1" w14:paraId="3CAF6BA3" w14:textId="77777777" w:rsidTr="000C2D5E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36B9431E" w14:textId="77777777" w:rsidR="00BD4CE1" w:rsidRPr="000C2D5E" w:rsidRDefault="00BD4CE1" w:rsidP="00BD4CE1">
            <w:pPr>
              <w:shd w:val="clear" w:color="auto" w:fill="auto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Number of redundant nodes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7C50A3F8" w14:textId="77777777" w:rsidR="00BD4CE1" w:rsidRPr="000C2D5E" w:rsidRDefault="00BD4CE1" w:rsidP="00BD4CE1">
            <w:pPr>
              <w:shd w:val="clear" w:color="auto" w:fill="auto"/>
              <w:jc w:val="right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216</w:t>
            </w:r>
          </w:p>
        </w:tc>
      </w:tr>
      <w:tr w:rsidR="00BD4CE1" w:rsidRPr="00BD4CE1" w14:paraId="00AB27F6" w14:textId="77777777" w:rsidTr="000C2D5E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30C12083" w14:textId="77777777" w:rsidR="00BD4CE1" w:rsidRPr="000C2D5E" w:rsidRDefault="00BD4CE1" w:rsidP="00BD4CE1">
            <w:pPr>
              <w:shd w:val="clear" w:color="auto" w:fill="auto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Fraction of critical nodes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7C090253" w14:textId="77777777" w:rsidR="00BD4CE1" w:rsidRPr="000C2D5E" w:rsidRDefault="00BD4CE1" w:rsidP="00BD4CE1">
            <w:pPr>
              <w:shd w:val="clear" w:color="auto" w:fill="auto"/>
              <w:jc w:val="right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0.180354267</w:t>
            </w:r>
          </w:p>
        </w:tc>
      </w:tr>
      <w:tr w:rsidR="00BD4CE1" w:rsidRPr="00BD4CE1" w14:paraId="4459963E" w14:textId="77777777" w:rsidTr="000C2D5E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4128BAF2" w14:textId="77777777" w:rsidR="00BD4CE1" w:rsidRPr="00BD4CE1" w:rsidRDefault="00BD4CE1" w:rsidP="00BD4CE1">
            <w:pPr>
              <w:shd w:val="clear" w:color="auto" w:fill="auto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Fraction of ordinary nodes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5298A0B1" w14:textId="77777777" w:rsidR="00BD4CE1" w:rsidRPr="00BD4CE1" w:rsidRDefault="00BD4CE1" w:rsidP="00BD4CE1">
            <w:pPr>
              <w:shd w:val="clear" w:color="auto" w:fill="auto"/>
              <w:jc w:val="right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BD4CE1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0.471819646</w:t>
            </w:r>
          </w:p>
        </w:tc>
      </w:tr>
      <w:tr w:rsidR="00BD4CE1" w:rsidRPr="00BD4CE1" w14:paraId="32A5481F" w14:textId="77777777" w:rsidTr="000C2D5E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3BE5B099" w14:textId="77777777" w:rsidR="00BD4CE1" w:rsidRPr="000C2D5E" w:rsidRDefault="00BD4CE1" w:rsidP="00BD4CE1">
            <w:pPr>
              <w:shd w:val="clear" w:color="auto" w:fill="auto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Fraction of redundant nodes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75B4C2E2" w14:textId="77777777" w:rsidR="00BD4CE1" w:rsidRPr="000C2D5E" w:rsidRDefault="00BD4CE1" w:rsidP="00BD4CE1">
            <w:pPr>
              <w:shd w:val="clear" w:color="auto" w:fill="auto"/>
              <w:jc w:val="right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0.347826087</w:t>
            </w:r>
          </w:p>
        </w:tc>
      </w:tr>
      <w:tr w:rsidR="00BD4CE1" w:rsidRPr="00BD4CE1" w14:paraId="1691A338" w14:textId="77777777" w:rsidTr="000C2D5E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09CC9605" w14:textId="77777777" w:rsidR="00BD4CE1" w:rsidRPr="000C2D5E" w:rsidRDefault="00BD4CE1" w:rsidP="00BD4CE1">
            <w:pPr>
              <w:shd w:val="clear" w:color="auto" w:fill="auto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Total number of links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08A3FF9B" w14:textId="77777777" w:rsidR="00BD4CE1" w:rsidRPr="000C2D5E" w:rsidRDefault="00BD4CE1" w:rsidP="00BD4CE1">
            <w:pPr>
              <w:shd w:val="clear" w:color="auto" w:fill="auto"/>
              <w:jc w:val="right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897</w:t>
            </w:r>
          </w:p>
        </w:tc>
      </w:tr>
      <w:tr w:rsidR="00BD4CE1" w:rsidRPr="00BD4CE1" w14:paraId="6D22297B" w14:textId="77777777" w:rsidTr="000C2D5E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6C2F60E0" w14:textId="77777777" w:rsidR="00BD4CE1" w:rsidRPr="000C2D5E" w:rsidRDefault="00BD4CE1" w:rsidP="00BD4CE1">
            <w:pPr>
              <w:shd w:val="clear" w:color="auto" w:fill="auto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Number of critical links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70A460CA" w14:textId="77777777" w:rsidR="00BD4CE1" w:rsidRPr="000C2D5E" w:rsidRDefault="00BD4CE1" w:rsidP="00BD4CE1">
            <w:pPr>
              <w:shd w:val="clear" w:color="auto" w:fill="auto"/>
              <w:jc w:val="right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137</w:t>
            </w:r>
          </w:p>
        </w:tc>
      </w:tr>
      <w:tr w:rsidR="00BD4CE1" w:rsidRPr="00BD4CE1" w14:paraId="41A0BBD6" w14:textId="77777777" w:rsidTr="000C2D5E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529E3683" w14:textId="77777777" w:rsidR="00BD4CE1" w:rsidRPr="000C2D5E" w:rsidRDefault="00BD4CE1" w:rsidP="00BD4CE1">
            <w:pPr>
              <w:shd w:val="clear" w:color="auto" w:fill="auto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Number of ordinary links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1A9E2FE9" w14:textId="77777777" w:rsidR="00BD4CE1" w:rsidRPr="000C2D5E" w:rsidRDefault="00BD4CE1" w:rsidP="00BD4CE1">
            <w:pPr>
              <w:shd w:val="clear" w:color="auto" w:fill="auto"/>
              <w:jc w:val="right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704</w:t>
            </w:r>
          </w:p>
        </w:tc>
      </w:tr>
      <w:tr w:rsidR="00BD4CE1" w:rsidRPr="00BD4CE1" w14:paraId="70DEB633" w14:textId="77777777" w:rsidTr="000C2D5E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4E52D170" w14:textId="77777777" w:rsidR="00BD4CE1" w:rsidRPr="000C2D5E" w:rsidRDefault="00BD4CE1" w:rsidP="00BD4CE1">
            <w:pPr>
              <w:shd w:val="clear" w:color="auto" w:fill="auto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Number of redundant links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5A39A794" w14:textId="77777777" w:rsidR="00BD4CE1" w:rsidRPr="000C2D5E" w:rsidRDefault="00BD4CE1" w:rsidP="00BD4CE1">
            <w:pPr>
              <w:shd w:val="clear" w:color="auto" w:fill="auto"/>
              <w:jc w:val="right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56</w:t>
            </w:r>
          </w:p>
        </w:tc>
      </w:tr>
      <w:tr w:rsidR="00BD4CE1" w:rsidRPr="00BD4CE1" w14:paraId="1E259A1B" w14:textId="77777777" w:rsidTr="000C2D5E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2B00AFC6" w14:textId="77777777" w:rsidR="00BD4CE1" w:rsidRPr="000C2D5E" w:rsidRDefault="00BD4CE1" w:rsidP="00BD4CE1">
            <w:pPr>
              <w:shd w:val="clear" w:color="auto" w:fill="auto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Fraction of critical links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54641279" w14:textId="77777777" w:rsidR="00BD4CE1" w:rsidRPr="000C2D5E" w:rsidRDefault="00BD4CE1" w:rsidP="00BD4CE1">
            <w:pPr>
              <w:shd w:val="clear" w:color="auto" w:fill="auto"/>
              <w:jc w:val="right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0.152731327</w:t>
            </w:r>
          </w:p>
        </w:tc>
      </w:tr>
      <w:tr w:rsidR="00BD4CE1" w:rsidRPr="00BD4CE1" w14:paraId="125D1F8A" w14:textId="77777777" w:rsidTr="000C2D5E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2395B1BC" w14:textId="77777777" w:rsidR="00BD4CE1" w:rsidRPr="000C2D5E" w:rsidRDefault="00BD4CE1" w:rsidP="00BD4CE1">
            <w:pPr>
              <w:shd w:val="clear" w:color="auto" w:fill="auto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Fraction of ordinary links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40D04E6A" w14:textId="77777777" w:rsidR="00BD4CE1" w:rsidRPr="000C2D5E" w:rsidRDefault="00BD4CE1" w:rsidP="00BD4CE1">
            <w:pPr>
              <w:shd w:val="clear" w:color="auto" w:fill="auto"/>
              <w:jc w:val="right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0.78483835</w:t>
            </w:r>
          </w:p>
        </w:tc>
      </w:tr>
      <w:tr w:rsidR="00BD4CE1" w:rsidRPr="00BD4CE1" w14:paraId="78264306" w14:textId="77777777" w:rsidTr="000C2D5E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198F9B3F" w14:textId="77777777" w:rsidR="00BD4CE1" w:rsidRPr="000C2D5E" w:rsidRDefault="00BD4CE1" w:rsidP="00BD4CE1">
            <w:pPr>
              <w:shd w:val="clear" w:color="auto" w:fill="auto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Fraction of redundant links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noWrap/>
            <w:vAlign w:val="bottom"/>
            <w:hideMark/>
          </w:tcPr>
          <w:p w14:paraId="35437683" w14:textId="77777777" w:rsidR="00BD4CE1" w:rsidRPr="000C2D5E" w:rsidRDefault="00BD4CE1" w:rsidP="00BD4CE1">
            <w:pPr>
              <w:shd w:val="clear" w:color="auto" w:fill="auto"/>
              <w:jc w:val="right"/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</w:pPr>
            <w:r w:rsidRPr="000C2D5E">
              <w:rPr>
                <w:rFonts w:ascii="Arial" w:eastAsia="MS PGothic" w:hAnsi="Arial" w:cs="Arial"/>
                <w:kern w:val="0"/>
                <w:shd w:val="clear" w:color="auto" w:fill="auto"/>
                <w:lang w:val="en-US" w:eastAsia="ja-JP"/>
              </w:rPr>
              <w:t>0.062430323</w:t>
            </w:r>
          </w:p>
        </w:tc>
      </w:tr>
    </w:tbl>
    <w:p w14:paraId="6EE6294C" w14:textId="77777777" w:rsidR="0071337D" w:rsidRDefault="0071337D" w:rsidP="00C37585">
      <w:pPr>
        <w:shd w:val="clear" w:color="auto" w:fill="auto"/>
        <w:autoSpaceDE w:val="0"/>
        <w:autoSpaceDN w:val="0"/>
        <w:adjustRightInd w:val="0"/>
        <w:jc w:val="both"/>
        <w:rPr>
          <w:rFonts w:ascii="Arial" w:eastAsia="MS Gothic" w:hAnsi="Arial" w:cs="Arial"/>
          <w:color w:val="000000" w:themeColor="text1"/>
          <w:lang w:eastAsia="ja-JP"/>
        </w:rPr>
      </w:pPr>
    </w:p>
    <w:p w14:paraId="0ECB4D03" w14:textId="77777777" w:rsidR="00C37585" w:rsidRPr="00FB781C" w:rsidRDefault="000D0890" w:rsidP="00C37585">
      <w:pPr>
        <w:shd w:val="clear" w:color="auto" w:fill="auto"/>
        <w:autoSpaceDE w:val="0"/>
        <w:autoSpaceDN w:val="0"/>
        <w:adjustRightInd w:val="0"/>
        <w:jc w:val="both"/>
        <w:rPr>
          <w:rFonts w:ascii="Arial" w:eastAsia="MS Gothic" w:hAnsi="Arial" w:cs="Arial"/>
          <w:color w:val="000000" w:themeColor="text1"/>
          <w:lang w:eastAsia="ja-JP"/>
        </w:rPr>
      </w:pPr>
      <w:r>
        <w:rPr>
          <w:rFonts w:ascii="Arial" w:eastAsia="MS Gothic" w:hAnsi="Arial" w:cs="Arial"/>
          <w:color w:val="000000" w:themeColor="text1"/>
          <w:lang w:eastAsia="ja-JP"/>
        </w:rPr>
        <w:t>The c</w:t>
      </w:r>
      <w:r w:rsidR="00C37585" w:rsidRPr="00FB781C">
        <w:rPr>
          <w:rFonts w:ascii="Arial" w:eastAsia="MS Gothic" w:hAnsi="Arial" w:cs="Arial"/>
          <w:color w:val="000000" w:themeColor="text1"/>
          <w:lang w:eastAsia="ja-JP"/>
        </w:rPr>
        <w:t>ontrollability analysis results from</w:t>
      </w:r>
      <w:r w:rsidR="00C37585">
        <w:rPr>
          <w:rFonts w:ascii="Arial" w:eastAsia="MS Gothic" w:hAnsi="Arial" w:cs="Arial"/>
          <w:color w:val="000000" w:themeColor="text1"/>
          <w:lang w:eastAsia="ja-JP"/>
        </w:rPr>
        <w:t xml:space="preserve"> the</w:t>
      </w:r>
      <w:r w:rsidR="00C37585" w:rsidRPr="00FB781C">
        <w:rPr>
          <w:rFonts w:ascii="Arial" w:eastAsia="MS Gothic" w:hAnsi="Arial" w:cs="Arial"/>
          <w:color w:val="000000" w:themeColor="text1"/>
          <w:lang w:eastAsia="ja-JP"/>
        </w:rPr>
        <w:t xml:space="preserve"> comprehensive </w:t>
      </w:r>
      <w:proofErr w:type="spellStart"/>
      <w:r w:rsidR="00C37585" w:rsidRPr="00FB781C">
        <w:rPr>
          <w:rFonts w:ascii="Arial" w:eastAsia="MS Gothic" w:hAnsi="Arial" w:cs="Arial"/>
          <w:color w:val="000000" w:themeColor="text1"/>
          <w:lang w:eastAsia="ja-JP"/>
        </w:rPr>
        <w:t>FluMap</w:t>
      </w:r>
      <w:proofErr w:type="spellEnd"/>
      <w:r w:rsidR="0071337D">
        <w:rPr>
          <w:rFonts w:ascii="Arial" w:eastAsia="MS Gothic" w:hAnsi="Arial" w:cs="Arial"/>
          <w:color w:val="000000" w:themeColor="text1"/>
          <w:lang w:eastAsia="ja-JP"/>
        </w:rPr>
        <w:t xml:space="preserve"> </w:t>
      </w:r>
      <w:r w:rsidR="00C37585" w:rsidRPr="00FB781C">
        <w:rPr>
          <w:rFonts w:ascii="Arial" w:eastAsia="MS Gothic" w:hAnsi="Arial" w:cs="Arial"/>
          <w:color w:val="000000" w:themeColor="text1"/>
          <w:lang w:eastAsia="ja-JP"/>
        </w:rPr>
        <w:t xml:space="preserve">are similar to those from </w:t>
      </w:r>
      <w:r>
        <w:rPr>
          <w:rFonts w:ascii="Arial" w:eastAsia="MS Gothic" w:hAnsi="Arial" w:cs="Arial"/>
          <w:color w:val="000000" w:themeColor="text1"/>
          <w:lang w:eastAsia="ja-JP"/>
        </w:rPr>
        <w:t xml:space="preserve">the </w:t>
      </w:r>
      <w:r w:rsidR="00C37585" w:rsidRPr="00FB781C">
        <w:rPr>
          <w:rFonts w:ascii="Arial" w:eastAsia="MS Gothic" w:hAnsi="Arial" w:cs="Arial"/>
          <w:color w:val="000000" w:themeColor="text1"/>
          <w:lang w:eastAsia="ja-JP"/>
        </w:rPr>
        <w:t xml:space="preserve">simplified </w:t>
      </w:r>
      <w:proofErr w:type="spellStart"/>
      <w:r w:rsidR="00C37585" w:rsidRPr="00FB781C">
        <w:rPr>
          <w:rFonts w:ascii="Arial" w:eastAsia="MS Gothic" w:hAnsi="Arial" w:cs="Arial"/>
          <w:color w:val="000000" w:themeColor="text1"/>
          <w:lang w:eastAsia="ja-JP"/>
        </w:rPr>
        <w:t>FluM</w:t>
      </w:r>
      <w:r w:rsidR="00C37585">
        <w:rPr>
          <w:rFonts w:ascii="Arial" w:eastAsia="MS Gothic" w:hAnsi="Arial" w:cs="Arial"/>
          <w:color w:val="000000" w:themeColor="text1"/>
          <w:lang w:eastAsia="ja-JP"/>
        </w:rPr>
        <w:t>ap</w:t>
      </w:r>
      <w:proofErr w:type="spellEnd"/>
      <w:r w:rsidR="00C37585" w:rsidRPr="00FB781C">
        <w:rPr>
          <w:rFonts w:ascii="Arial" w:eastAsia="MS Gothic" w:hAnsi="Arial" w:cs="Arial"/>
          <w:color w:val="000000" w:themeColor="text1"/>
          <w:lang w:eastAsia="ja-JP"/>
        </w:rPr>
        <w:t xml:space="preserve"> (Figure 2</w:t>
      </w:r>
      <w:r>
        <w:rPr>
          <w:rFonts w:ascii="Arial" w:eastAsia="MS Gothic" w:hAnsi="Arial" w:cs="Arial"/>
          <w:color w:val="000000" w:themeColor="text1"/>
          <w:lang w:eastAsia="ja-JP"/>
        </w:rPr>
        <w:t>,</w:t>
      </w:r>
      <w:r w:rsidR="0071337D">
        <w:rPr>
          <w:rFonts w:ascii="Arial" w:eastAsia="MS Gothic" w:hAnsi="Arial" w:cs="Arial"/>
          <w:color w:val="000000" w:themeColor="text1"/>
          <w:lang w:eastAsia="ja-JP"/>
        </w:rPr>
        <w:t xml:space="preserve"> main text</w:t>
      </w:r>
      <w:r w:rsidR="00C37585" w:rsidRPr="00FB781C">
        <w:rPr>
          <w:rFonts w:ascii="Arial" w:eastAsia="MS Gothic" w:hAnsi="Arial" w:cs="Arial"/>
          <w:color w:val="000000" w:themeColor="text1"/>
          <w:lang w:eastAsia="ja-JP"/>
        </w:rPr>
        <w:t>)</w:t>
      </w:r>
      <w:r>
        <w:rPr>
          <w:rFonts w:ascii="Arial" w:eastAsia="MS Gothic" w:hAnsi="Arial" w:cs="Arial"/>
          <w:color w:val="000000" w:themeColor="text1"/>
          <w:lang w:eastAsia="ja-JP"/>
        </w:rPr>
        <w:t>;</w:t>
      </w:r>
      <w:r w:rsidR="00C37585" w:rsidRPr="00FB781C">
        <w:rPr>
          <w:rFonts w:ascii="Arial" w:eastAsia="MS Gothic" w:hAnsi="Arial" w:cs="Arial"/>
          <w:color w:val="000000" w:themeColor="text1"/>
          <w:lang w:eastAsia="ja-JP"/>
        </w:rPr>
        <w:t xml:space="preserve"> there are no significant differences in the fraction of driver nodes, </w:t>
      </w:r>
      <w:r w:rsidR="00EE5091">
        <w:rPr>
          <w:rFonts w:ascii="Arial" w:eastAsia="MS Gothic" w:hAnsi="Arial" w:cs="Arial"/>
          <w:color w:val="000000" w:themeColor="text1"/>
          <w:lang w:eastAsia="ja-JP"/>
        </w:rPr>
        <w:t>that is,</w:t>
      </w:r>
      <w:r w:rsidRPr="00FB781C">
        <w:rPr>
          <w:rFonts w:ascii="Arial" w:eastAsia="MS Gothic" w:hAnsi="Arial" w:cs="Arial"/>
          <w:color w:val="000000" w:themeColor="text1"/>
          <w:lang w:eastAsia="ja-JP"/>
        </w:rPr>
        <w:t xml:space="preserve"> </w:t>
      </w:r>
      <w:r w:rsidR="00C37585" w:rsidRPr="00FB781C">
        <w:rPr>
          <w:rFonts w:ascii="Arial" w:eastAsia="MS Gothic" w:hAnsi="Arial" w:cs="Arial"/>
          <w:color w:val="000000" w:themeColor="text1"/>
          <w:lang w:eastAsia="ja-JP"/>
        </w:rPr>
        <w:t>of critical, ordinary, and redundant nodes/links</w:t>
      </w:r>
      <w:r w:rsidR="00EE5091">
        <w:rPr>
          <w:rFonts w:ascii="Arial" w:eastAsia="MS Gothic" w:hAnsi="Arial" w:cs="Arial"/>
          <w:color w:val="000000" w:themeColor="text1"/>
          <w:lang w:eastAsia="ja-JP"/>
        </w:rPr>
        <w:t>,</w:t>
      </w:r>
      <w:r w:rsidR="00C37585" w:rsidRPr="00FB781C">
        <w:rPr>
          <w:rFonts w:ascii="Arial" w:eastAsia="MS Gothic" w:hAnsi="Arial" w:cs="Arial"/>
          <w:color w:val="000000" w:themeColor="text1"/>
          <w:lang w:eastAsia="ja-JP"/>
        </w:rPr>
        <w:t xml:space="preserve"> between </w:t>
      </w:r>
      <w:r w:rsidR="00E3443B">
        <w:rPr>
          <w:rFonts w:ascii="Arial" w:eastAsia="MS Gothic" w:hAnsi="Arial" w:cs="Arial"/>
          <w:color w:val="000000" w:themeColor="text1"/>
          <w:lang w:eastAsia="ja-JP"/>
        </w:rPr>
        <w:t xml:space="preserve">the </w:t>
      </w:r>
      <w:r w:rsidR="00C37585" w:rsidRPr="00FB781C">
        <w:rPr>
          <w:rFonts w:ascii="Arial" w:eastAsia="MS Gothic" w:hAnsi="Arial" w:cs="Arial"/>
          <w:color w:val="000000" w:themeColor="text1"/>
          <w:lang w:eastAsia="ja-JP"/>
        </w:rPr>
        <w:t xml:space="preserve">comprehensive and simplified maps. For simplicity, </w:t>
      </w:r>
      <w:r>
        <w:rPr>
          <w:rFonts w:ascii="Arial" w:eastAsia="MS Gothic" w:hAnsi="Arial" w:cs="Arial"/>
          <w:color w:val="000000" w:themeColor="text1"/>
          <w:lang w:eastAsia="ja-JP"/>
        </w:rPr>
        <w:t xml:space="preserve">the </w:t>
      </w:r>
      <w:r w:rsidR="00C37585" w:rsidRPr="00FB781C">
        <w:rPr>
          <w:rFonts w:ascii="Arial" w:eastAsia="MS Gothic" w:hAnsi="Arial" w:cs="Arial"/>
          <w:color w:val="000000" w:themeColor="text1"/>
          <w:lang w:eastAsia="ja-JP"/>
        </w:rPr>
        <w:t xml:space="preserve">results from </w:t>
      </w:r>
      <w:r>
        <w:rPr>
          <w:rFonts w:ascii="Arial" w:eastAsia="MS Gothic" w:hAnsi="Arial" w:cs="Arial"/>
          <w:color w:val="000000" w:themeColor="text1"/>
          <w:lang w:eastAsia="ja-JP"/>
        </w:rPr>
        <w:t xml:space="preserve">the </w:t>
      </w:r>
      <w:r w:rsidR="00C37585" w:rsidRPr="00FB781C">
        <w:rPr>
          <w:rFonts w:ascii="Arial" w:eastAsia="MS Gothic" w:hAnsi="Arial" w:cs="Arial"/>
          <w:color w:val="000000" w:themeColor="text1"/>
          <w:lang w:eastAsia="ja-JP"/>
        </w:rPr>
        <w:t xml:space="preserve">simplified </w:t>
      </w:r>
      <w:proofErr w:type="spellStart"/>
      <w:r w:rsidR="00C37585" w:rsidRPr="00FB781C">
        <w:rPr>
          <w:rFonts w:ascii="Arial" w:eastAsia="MS Gothic" w:hAnsi="Arial" w:cs="Arial"/>
          <w:color w:val="000000" w:themeColor="text1"/>
          <w:lang w:eastAsia="ja-JP"/>
        </w:rPr>
        <w:t>FluMap</w:t>
      </w:r>
      <w:proofErr w:type="spellEnd"/>
      <w:r w:rsidR="00C37585" w:rsidRPr="00FB781C">
        <w:rPr>
          <w:rFonts w:ascii="Arial" w:eastAsia="MS Gothic" w:hAnsi="Arial" w:cs="Arial"/>
          <w:color w:val="000000" w:themeColor="text1"/>
          <w:lang w:eastAsia="ja-JP"/>
        </w:rPr>
        <w:t xml:space="preserve"> are not shown.</w:t>
      </w:r>
    </w:p>
    <w:p w14:paraId="28561E12" w14:textId="77777777" w:rsidR="00C34B05" w:rsidRDefault="00C34B05" w:rsidP="00645E28">
      <w:pPr>
        <w:jc w:val="both"/>
        <w:rPr>
          <w:rFonts w:ascii="Arial" w:eastAsiaTheme="minorEastAsia" w:hAnsi="Arial" w:cs="Arial"/>
          <w:b/>
          <w:color w:val="000000" w:themeColor="text1"/>
          <w:lang w:eastAsia="ja-JP"/>
        </w:rPr>
      </w:pPr>
    </w:p>
    <w:p w14:paraId="0ACC51F0" w14:textId="77777777" w:rsidR="00A126EF" w:rsidRDefault="00A126EF" w:rsidP="00645E28">
      <w:pPr>
        <w:jc w:val="both"/>
        <w:rPr>
          <w:rFonts w:ascii="Arial" w:eastAsiaTheme="minorEastAsia" w:hAnsi="Arial" w:cs="Arial"/>
          <w:b/>
          <w:color w:val="000000" w:themeColor="text1"/>
          <w:lang w:eastAsia="ja-JP"/>
        </w:rPr>
      </w:pPr>
    </w:p>
    <w:p w14:paraId="5B701CE8" w14:textId="6D666CA5" w:rsidR="00361811" w:rsidRPr="00645E28" w:rsidRDefault="008D0383" w:rsidP="00645E28">
      <w:pPr>
        <w:jc w:val="both"/>
        <w:rPr>
          <w:rFonts w:ascii="Arial" w:eastAsiaTheme="minorEastAsia" w:hAnsi="Arial" w:cs="Arial"/>
          <w:color w:val="000000" w:themeColor="text1"/>
          <w:lang w:eastAsia="ja-JP"/>
        </w:rPr>
      </w:pPr>
      <w:r w:rsidRPr="00645E28">
        <w:rPr>
          <w:rFonts w:ascii="Arial" w:eastAsiaTheme="minorEastAsia" w:hAnsi="Arial" w:cs="Arial"/>
          <w:b/>
          <w:color w:val="000000" w:themeColor="text1"/>
          <w:lang w:eastAsia="ja-JP"/>
        </w:rPr>
        <w:t>Note:</w:t>
      </w:r>
      <w:r w:rsidR="002A36B4" w:rsidRPr="002A36B4">
        <w:rPr>
          <w:rFonts w:ascii="Arial" w:eastAsiaTheme="minorEastAsia" w:hAnsi="Arial" w:cs="Arial"/>
          <w:color w:val="auto"/>
          <w:lang w:eastAsia="ja-JP"/>
        </w:rPr>
        <w:t xml:space="preserve"> </w:t>
      </w:r>
      <w:r w:rsidR="00645E28" w:rsidRPr="006B030D">
        <w:rPr>
          <w:rFonts w:ascii="Arial" w:hAnsi="Arial" w:cs="Arial"/>
          <w:color w:val="auto"/>
        </w:rPr>
        <w:t xml:space="preserve">Additional file 11 </w:t>
      </w:r>
      <w:r w:rsidR="002A36B4" w:rsidRPr="002A36B4">
        <w:rPr>
          <w:rFonts w:ascii="Arial" w:hAnsi="Arial" w:cs="Arial"/>
          <w:color w:val="auto"/>
        </w:rPr>
        <w:t xml:space="preserve">shows the lists of reaction IDs </w:t>
      </w:r>
      <w:r w:rsidR="00E3443B" w:rsidRPr="002A36B4">
        <w:rPr>
          <w:rFonts w:ascii="Arial" w:hAnsi="Arial" w:cs="Arial"/>
          <w:color w:val="auto"/>
        </w:rPr>
        <w:t>associate</w:t>
      </w:r>
      <w:r w:rsidR="00E3443B">
        <w:rPr>
          <w:rFonts w:ascii="Arial" w:hAnsi="Arial" w:cs="Arial"/>
          <w:color w:val="auto"/>
        </w:rPr>
        <w:t>d</w:t>
      </w:r>
      <w:r w:rsidR="002A36B4" w:rsidRPr="002A36B4">
        <w:rPr>
          <w:rFonts w:ascii="Arial" w:hAnsi="Arial" w:cs="Arial"/>
          <w:color w:val="auto"/>
        </w:rPr>
        <w:t xml:space="preserve"> with critical, redundant, and ordinary links and some reaction IDs </w:t>
      </w:r>
      <w:r w:rsidR="00E3443B">
        <w:rPr>
          <w:rFonts w:ascii="Arial" w:hAnsi="Arial" w:cs="Arial"/>
          <w:color w:val="auto"/>
        </w:rPr>
        <w:t xml:space="preserve">that </w:t>
      </w:r>
      <w:r w:rsidR="002A36B4" w:rsidRPr="002A36B4">
        <w:rPr>
          <w:rFonts w:ascii="Arial" w:hAnsi="Arial" w:cs="Arial"/>
          <w:color w:val="auto"/>
        </w:rPr>
        <w:t xml:space="preserve">share </w:t>
      </w:r>
      <w:r w:rsidR="00E3443B">
        <w:rPr>
          <w:rFonts w:ascii="Arial" w:hAnsi="Arial" w:cs="Arial"/>
          <w:color w:val="auto"/>
        </w:rPr>
        <w:t xml:space="preserve">only </w:t>
      </w:r>
      <w:r w:rsidR="002A36B4" w:rsidRPr="002A36B4">
        <w:rPr>
          <w:rFonts w:ascii="Arial" w:hAnsi="Arial" w:cs="Arial"/>
          <w:color w:val="auto"/>
        </w:rPr>
        <w:t>one link. In the lists, there are 138 reaction IDs associated with 137 critical links,</w:t>
      </w:r>
      <w:r w:rsidR="00E3443B">
        <w:rPr>
          <w:rFonts w:ascii="Arial" w:hAnsi="Arial" w:cs="Arial"/>
          <w:color w:val="auto"/>
        </w:rPr>
        <w:t xml:space="preserve"> that is</w:t>
      </w:r>
      <w:r w:rsidR="002A36B4" w:rsidRPr="002A36B4">
        <w:rPr>
          <w:rFonts w:ascii="Arial" w:hAnsi="Arial" w:cs="Arial"/>
          <w:color w:val="auto"/>
        </w:rPr>
        <w:t xml:space="preserve">, two reaction IDs </w:t>
      </w:r>
      <w:r w:rsidR="00691052">
        <w:rPr>
          <w:rFonts w:ascii="Arial" w:hAnsi="Arial" w:cs="Arial"/>
          <w:color w:val="auto"/>
        </w:rPr>
        <w:t>(</w:t>
      </w:r>
      <w:r w:rsidR="002A36B4" w:rsidRPr="002A36B4">
        <w:rPr>
          <w:rFonts w:ascii="Arial" w:hAnsi="Arial" w:cs="Arial"/>
          <w:color w:val="auto"/>
        </w:rPr>
        <w:t>re311 and re722</w:t>
      </w:r>
      <w:r w:rsidR="00691052">
        <w:rPr>
          <w:rFonts w:ascii="Arial" w:hAnsi="Arial" w:cs="Arial"/>
          <w:color w:val="auto"/>
        </w:rPr>
        <w:t>)</w:t>
      </w:r>
      <w:r w:rsidR="002A36B4" w:rsidRPr="002A36B4">
        <w:rPr>
          <w:rFonts w:ascii="Arial" w:hAnsi="Arial" w:cs="Arial"/>
          <w:color w:val="auto"/>
        </w:rPr>
        <w:t xml:space="preserve"> associate with </w:t>
      </w:r>
      <w:r w:rsidR="00E3443B">
        <w:rPr>
          <w:rFonts w:ascii="Arial" w:hAnsi="Arial" w:cs="Arial"/>
          <w:color w:val="auto"/>
        </w:rPr>
        <w:t xml:space="preserve">a </w:t>
      </w:r>
      <w:r w:rsidR="002A36B4" w:rsidRPr="002A36B4">
        <w:rPr>
          <w:rFonts w:ascii="Arial" w:hAnsi="Arial" w:cs="Arial"/>
          <w:color w:val="auto"/>
        </w:rPr>
        <w:t>critical link from nodes s381084 to s384737, wh</w:t>
      </w:r>
      <w:r w:rsidR="00691052">
        <w:rPr>
          <w:rFonts w:ascii="Arial" w:hAnsi="Arial" w:cs="Arial"/>
          <w:color w:val="auto"/>
        </w:rPr>
        <w:t>ereas</w:t>
      </w:r>
      <w:r w:rsidR="002A36B4" w:rsidRPr="002A36B4">
        <w:rPr>
          <w:rFonts w:ascii="Arial" w:hAnsi="Arial" w:cs="Arial"/>
          <w:color w:val="auto"/>
        </w:rPr>
        <w:t xml:space="preserve"> </w:t>
      </w:r>
      <w:r w:rsidR="00E3443B">
        <w:rPr>
          <w:rFonts w:ascii="Arial" w:hAnsi="Arial" w:cs="Arial"/>
          <w:color w:val="auto"/>
        </w:rPr>
        <w:t xml:space="preserve">the </w:t>
      </w:r>
      <w:r w:rsidR="002A36B4" w:rsidRPr="002A36B4">
        <w:rPr>
          <w:rFonts w:ascii="Arial" w:hAnsi="Arial" w:cs="Arial"/>
          <w:color w:val="auto"/>
        </w:rPr>
        <w:t xml:space="preserve">remaining 136 reactions associate with 136 critical links. </w:t>
      </w:r>
      <w:r w:rsidR="00E3443B">
        <w:rPr>
          <w:rFonts w:ascii="Arial" w:hAnsi="Arial" w:cs="Arial"/>
          <w:color w:val="auto"/>
        </w:rPr>
        <w:t>Similarly</w:t>
      </w:r>
      <w:r w:rsidR="002A36B4" w:rsidRPr="002A36B4">
        <w:rPr>
          <w:rFonts w:ascii="Arial" w:hAnsi="Arial" w:cs="Arial"/>
          <w:color w:val="auto"/>
        </w:rPr>
        <w:t>, 725 re</w:t>
      </w:r>
      <w:bookmarkStart w:id="0" w:name="_GoBack"/>
      <w:bookmarkEnd w:id="0"/>
      <w:r w:rsidR="002A36B4" w:rsidRPr="002A36B4">
        <w:rPr>
          <w:rFonts w:ascii="Arial" w:hAnsi="Arial" w:cs="Arial"/>
          <w:color w:val="auto"/>
        </w:rPr>
        <w:t>actions associate with 704 ordinary links.</w:t>
      </w:r>
    </w:p>
    <w:p w14:paraId="7711DD60" w14:textId="77777777" w:rsidR="00361811" w:rsidRDefault="00361811" w:rsidP="001C570D">
      <w:pPr>
        <w:rPr>
          <w:b/>
          <w:color w:val="E36C0A" w:themeColor="accent6" w:themeShade="BF"/>
        </w:rPr>
      </w:pPr>
    </w:p>
    <w:p w14:paraId="036697B3" w14:textId="77777777" w:rsidR="009F5AD7" w:rsidRDefault="009F5AD7" w:rsidP="001C570D">
      <w:pPr>
        <w:rPr>
          <w:b/>
          <w:color w:val="E36C0A" w:themeColor="accent6" w:themeShade="BF"/>
        </w:rPr>
      </w:pPr>
      <w:r>
        <w:rPr>
          <w:b/>
          <w:color w:val="E36C0A" w:themeColor="accent6" w:themeShade="BF"/>
        </w:rPr>
        <w:lastRenderedPageBreak/>
        <w:t>See also:</w:t>
      </w:r>
    </w:p>
    <w:p w14:paraId="11D67031" w14:textId="77777777" w:rsidR="00A26AA1" w:rsidRPr="00645E28" w:rsidRDefault="00E204F3" w:rsidP="005866E5">
      <w:pPr>
        <w:pStyle w:val="a5"/>
        <w:numPr>
          <w:ilvl w:val="0"/>
          <w:numId w:val="2"/>
        </w:numPr>
        <w:ind w:leftChars="100" w:left="720" w:rightChars="100" w:right="240"/>
        <w:rPr>
          <w:rFonts w:ascii="Arial" w:hAnsi="Arial" w:cs="Arial"/>
        </w:rPr>
      </w:pPr>
      <w:r w:rsidRPr="00645E28">
        <w:rPr>
          <w:rFonts w:ascii="Arial" w:hAnsi="Arial" w:cs="Arial"/>
          <w:b/>
          <w:color w:val="E36C0A" w:themeColor="accent6" w:themeShade="BF"/>
        </w:rPr>
        <w:t xml:space="preserve">Additional </w:t>
      </w:r>
      <w:r w:rsidR="00A93F9C" w:rsidRPr="00645E28">
        <w:rPr>
          <w:rFonts w:ascii="Arial" w:hAnsi="Arial" w:cs="Arial"/>
          <w:b/>
          <w:color w:val="E36C0A" w:themeColor="accent6" w:themeShade="BF"/>
        </w:rPr>
        <w:t xml:space="preserve">file </w:t>
      </w:r>
      <w:r w:rsidR="00B624B7" w:rsidRPr="00645E28">
        <w:rPr>
          <w:rFonts w:ascii="Arial" w:hAnsi="Arial" w:cs="Arial"/>
          <w:b/>
          <w:color w:val="E36C0A" w:themeColor="accent6" w:themeShade="BF"/>
        </w:rPr>
        <w:t>1</w:t>
      </w:r>
      <w:r w:rsidR="00983168" w:rsidRPr="00645E28">
        <w:rPr>
          <w:rFonts w:ascii="Arial" w:hAnsi="Arial" w:cs="Arial"/>
          <w:b/>
          <w:color w:val="E36C0A" w:themeColor="accent6" w:themeShade="BF"/>
        </w:rPr>
        <w:t>1</w:t>
      </w:r>
      <w:r w:rsidR="00A93F9C" w:rsidRPr="00645E28">
        <w:rPr>
          <w:rFonts w:ascii="Arial" w:hAnsi="Arial" w:cs="Arial"/>
          <w:b/>
          <w:color w:val="E36C0A" w:themeColor="accent6" w:themeShade="BF"/>
        </w:rPr>
        <w:t xml:space="preserve">: </w:t>
      </w:r>
      <w:r w:rsidR="003236EC" w:rsidRPr="00645E28">
        <w:rPr>
          <w:rFonts w:ascii="Arial" w:hAnsi="Arial" w:cs="Arial"/>
        </w:rPr>
        <w:t xml:space="preserve">The </w:t>
      </w:r>
      <w:r w:rsidR="00E3443B">
        <w:rPr>
          <w:rFonts w:ascii="Arial" w:hAnsi="Arial" w:cs="Arial"/>
        </w:rPr>
        <w:t>l</w:t>
      </w:r>
      <w:r w:rsidR="00E3443B" w:rsidRPr="00645E28">
        <w:rPr>
          <w:rFonts w:ascii="Arial" w:hAnsi="Arial" w:cs="Arial"/>
        </w:rPr>
        <w:t>ist</w:t>
      </w:r>
      <w:r w:rsidR="00E3443B" w:rsidRPr="002A36B4">
        <w:rPr>
          <w:rFonts w:ascii="Arial" w:hAnsi="Arial" w:cs="Arial"/>
        </w:rPr>
        <w:t xml:space="preserve">s </w:t>
      </w:r>
      <w:r w:rsidR="002A36B4" w:rsidRPr="002A36B4">
        <w:rPr>
          <w:rFonts w:ascii="Arial" w:hAnsi="Arial" w:cs="Arial"/>
        </w:rPr>
        <w:t xml:space="preserve">of </w:t>
      </w:r>
      <w:r w:rsidR="00E3443B">
        <w:rPr>
          <w:rFonts w:ascii="Arial" w:hAnsi="Arial" w:cs="Arial"/>
        </w:rPr>
        <w:t>c</w:t>
      </w:r>
      <w:r w:rsidR="002A36B4" w:rsidRPr="002A36B4">
        <w:rPr>
          <w:rFonts w:ascii="Arial" w:hAnsi="Arial" w:cs="Arial"/>
        </w:rPr>
        <w:t xml:space="preserve">ritical </w:t>
      </w:r>
      <w:r w:rsidR="00E3443B">
        <w:rPr>
          <w:rFonts w:ascii="Arial" w:hAnsi="Arial" w:cs="Arial"/>
        </w:rPr>
        <w:t>n</w:t>
      </w:r>
      <w:r w:rsidR="002A36B4" w:rsidRPr="002A36B4">
        <w:rPr>
          <w:rFonts w:ascii="Arial" w:hAnsi="Arial" w:cs="Arial"/>
        </w:rPr>
        <w:t>odes/</w:t>
      </w:r>
      <w:r w:rsidR="00E3443B">
        <w:rPr>
          <w:rFonts w:ascii="Arial" w:hAnsi="Arial" w:cs="Arial"/>
        </w:rPr>
        <w:t>l</w:t>
      </w:r>
      <w:r w:rsidR="002A36B4" w:rsidRPr="002A36B4">
        <w:rPr>
          <w:rFonts w:ascii="Arial" w:hAnsi="Arial" w:cs="Arial"/>
        </w:rPr>
        <w:t xml:space="preserve">inks and </w:t>
      </w:r>
      <w:r w:rsidR="00E3443B">
        <w:rPr>
          <w:rFonts w:ascii="Arial" w:hAnsi="Arial" w:cs="Arial"/>
        </w:rPr>
        <w:t>d</w:t>
      </w:r>
      <w:r w:rsidR="002A36B4" w:rsidRPr="002A36B4">
        <w:rPr>
          <w:rFonts w:ascii="Arial" w:hAnsi="Arial" w:cs="Arial"/>
        </w:rPr>
        <w:t xml:space="preserve">river </w:t>
      </w:r>
      <w:r w:rsidR="00E3443B">
        <w:rPr>
          <w:rFonts w:ascii="Arial" w:hAnsi="Arial" w:cs="Arial"/>
        </w:rPr>
        <w:t>n</w:t>
      </w:r>
      <w:r w:rsidR="00E3443B" w:rsidRPr="002A36B4">
        <w:rPr>
          <w:rFonts w:ascii="Arial" w:hAnsi="Arial" w:cs="Arial"/>
        </w:rPr>
        <w:t>odes</w:t>
      </w:r>
      <w:r w:rsidR="002A36B4" w:rsidRPr="002A36B4">
        <w:rPr>
          <w:rFonts w:ascii="Arial" w:hAnsi="Arial" w:cs="Arial"/>
        </w:rPr>
        <w:t>.</w:t>
      </w:r>
    </w:p>
    <w:p w14:paraId="6A9ACA2F" w14:textId="77777777" w:rsidR="00A26AA1" w:rsidRPr="00645E28" w:rsidRDefault="002A36B4" w:rsidP="005866E5">
      <w:pPr>
        <w:pStyle w:val="a5"/>
        <w:numPr>
          <w:ilvl w:val="0"/>
          <w:numId w:val="2"/>
        </w:numPr>
        <w:ind w:leftChars="100" w:left="720" w:rightChars="100" w:right="240"/>
        <w:rPr>
          <w:rFonts w:ascii="Arial" w:hAnsi="Arial" w:cs="Arial"/>
        </w:rPr>
      </w:pPr>
      <w:r w:rsidRPr="002A36B4">
        <w:rPr>
          <w:rFonts w:ascii="Arial" w:hAnsi="Arial" w:cs="Arial"/>
          <w:b/>
          <w:color w:val="E36C0A" w:themeColor="accent6" w:themeShade="BF"/>
        </w:rPr>
        <w:t xml:space="preserve">Additional file 12: </w:t>
      </w:r>
      <w:r w:rsidRPr="002A36B4">
        <w:rPr>
          <w:rFonts w:ascii="Arial" w:hAnsi="Arial" w:cs="Arial"/>
        </w:rPr>
        <w:t>The topology analysis results.</w:t>
      </w:r>
    </w:p>
    <w:p w14:paraId="4F4B6ABA" w14:textId="77777777" w:rsidR="00683457" w:rsidRDefault="00683457">
      <w:pPr>
        <w:pStyle w:val="a5"/>
        <w:ind w:leftChars="0" w:left="0"/>
      </w:pPr>
    </w:p>
    <w:p w14:paraId="1B4A52DD" w14:textId="77777777" w:rsidR="00683457" w:rsidRPr="003236EC" w:rsidRDefault="00683457" w:rsidP="00683457">
      <w:pPr>
        <w:rPr>
          <w:rFonts w:eastAsia="MS Gothic"/>
          <w:b/>
          <w:color w:val="auto"/>
        </w:rPr>
      </w:pPr>
      <w:r w:rsidRPr="003236EC">
        <w:rPr>
          <w:rFonts w:eastAsia="MS Gothic"/>
          <w:b/>
          <w:color w:val="auto"/>
        </w:rPr>
        <w:t>Reference</w:t>
      </w:r>
      <w:r w:rsidR="003B10DF">
        <w:rPr>
          <w:rFonts w:eastAsia="MS Gothic"/>
          <w:b/>
          <w:color w:val="auto"/>
        </w:rPr>
        <w:t>s</w:t>
      </w:r>
    </w:p>
    <w:p w14:paraId="0D59B457" w14:textId="77777777" w:rsidR="003B10DF" w:rsidRDefault="00547CBB" w:rsidP="003B10DF">
      <w:pPr>
        <w:pStyle w:val="a5"/>
        <w:numPr>
          <w:ilvl w:val="0"/>
          <w:numId w:val="6"/>
        </w:numPr>
        <w:ind w:leftChars="36" w:left="566"/>
        <w:rPr>
          <w:noProof/>
        </w:rPr>
      </w:pPr>
      <w:r>
        <w:fldChar w:fldCharType="begin"/>
      </w:r>
      <w:r w:rsidR="00683457">
        <w:instrText xml:space="preserve"> ADDIN EN.REFLIST </w:instrText>
      </w:r>
      <w:r>
        <w:fldChar w:fldCharType="separate"/>
      </w:r>
      <w:bookmarkStart w:id="1" w:name="_ENREF_1"/>
      <w:r w:rsidR="003B10DF">
        <w:rPr>
          <w:noProof/>
        </w:rPr>
        <w:t xml:space="preserve">Csardi G, Nepusz T (2006) The igraph software package for complex network research. </w:t>
      </w:r>
      <w:r w:rsidR="003B10DF" w:rsidRPr="003B10DF">
        <w:rPr>
          <w:i/>
          <w:noProof/>
        </w:rPr>
        <w:t>InterJournal</w:t>
      </w:r>
      <w:r w:rsidR="003B10DF">
        <w:rPr>
          <w:noProof/>
        </w:rPr>
        <w:t xml:space="preserve"> </w:t>
      </w:r>
      <w:r w:rsidR="003B10DF" w:rsidRPr="003B10DF">
        <w:rPr>
          <w:b/>
          <w:noProof/>
        </w:rPr>
        <w:t>Complex Systems:</w:t>
      </w:r>
      <w:r w:rsidR="003B10DF">
        <w:rPr>
          <w:noProof/>
        </w:rPr>
        <w:t xml:space="preserve"> 1695</w:t>
      </w:r>
    </w:p>
    <w:p w14:paraId="45682F18" w14:textId="77777777" w:rsidR="003B10DF" w:rsidRPr="001E432F" w:rsidRDefault="003B10DF" w:rsidP="003B10DF">
      <w:pPr>
        <w:pStyle w:val="a5"/>
        <w:numPr>
          <w:ilvl w:val="0"/>
          <w:numId w:val="6"/>
        </w:numPr>
        <w:ind w:leftChars="36" w:left="566"/>
        <w:rPr>
          <w:noProof/>
        </w:rPr>
      </w:pPr>
      <w:bookmarkStart w:id="2" w:name="_ENREF_2"/>
      <w:bookmarkEnd w:id="1"/>
      <w:r>
        <w:rPr>
          <w:noProof/>
        </w:rPr>
        <w:t xml:space="preserve">Hopcroft J, Karp R (1973) An n^5/2 Algorithm for Maximum Matchings in Bipartite Graphs. </w:t>
      </w:r>
      <w:r w:rsidRPr="003B10DF">
        <w:rPr>
          <w:i/>
          <w:noProof/>
        </w:rPr>
        <w:t>SIAM Journal on Computing</w:t>
      </w:r>
      <w:r>
        <w:rPr>
          <w:noProof/>
        </w:rPr>
        <w:t xml:space="preserve"> </w:t>
      </w:r>
      <w:r w:rsidRPr="003B10DF">
        <w:rPr>
          <w:b/>
          <w:noProof/>
        </w:rPr>
        <w:t>2:</w:t>
      </w:r>
      <w:r>
        <w:rPr>
          <w:noProof/>
        </w:rPr>
        <w:t xml:space="preserve"> 225-231</w:t>
      </w:r>
    </w:p>
    <w:p w14:paraId="48E37C1E" w14:textId="77777777" w:rsidR="001E432F" w:rsidRDefault="001E432F" w:rsidP="003B10DF">
      <w:pPr>
        <w:pStyle w:val="a5"/>
        <w:numPr>
          <w:ilvl w:val="0"/>
          <w:numId w:val="6"/>
        </w:numPr>
        <w:ind w:leftChars="36" w:left="566"/>
        <w:rPr>
          <w:noProof/>
        </w:rPr>
      </w:pPr>
      <w:r>
        <w:rPr>
          <w:rFonts w:eastAsiaTheme="minorEastAsia" w:hint="eastAsia"/>
          <w:noProof/>
          <w:lang w:eastAsia="ja-JP"/>
        </w:rPr>
        <w:t xml:space="preserve">Jeong H, Mason SP, Barabashi AL, Oltvai ZN (2001) Lethality and contrality in protein networks. </w:t>
      </w:r>
      <w:r w:rsidR="00687D9C" w:rsidRPr="00687D9C">
        <w:rPr>
          <w:rFonts w:eastAsiaTheme="minorEastAsia"/>
          <w:i/>
          <w:noProof/>
          <w:lang w:eastAsia="ja-JP"/>
        </w:rPr>
        <w:t>Nature</w:t>
      </w:r>
      <w:r>
        <w:rPr>
          <w:rFonts w:eastAsiaTheme="minorEastAsia" w:hint="eastAsia"/>
          <w:noProof/>
          <w:lang w:eastAsia="ja-JP"/>
        </w:rPr>
        <w:t xml:space="preserve"> </w:t>
      </w:r>
      <w:r w:rsidR="00687D9C" w:rsidRPr="00687D9C">
        <w:rPr>
          <w:rFonts w:eastAsiaTheme="minorEastAsia"/>
          <w:b/>
          <w:noProof/>
          <w:lang w:eastAsia="ja-JP"/>
        </w:rPr>
        <w:t>411</w:t>
      </w:r>
      <w:r>
        <w:rPr>
          <w:rFonts w:eastAsiaTheme="minorEastAsia" w:hint="eastAsia"/>
          <w:noProof/>
          <w:lang w:eastAsia="ja-JP"/>
        </w:rPr>
        <w:t>: 41-42.</w:t>
      </w:r>
    </w:p>
    <w:p w14:paraId="5A1D60EA" w14:textId="77777777" w:rsidR="003B10DF" w:rsidRDefault="003B10DF" w:rsidP="003B10DF">
      <w:pPr>
        <w:pStyle w:val="a5"/>
        <w:numPr>
          <w:ilvl w:val="0"/>
          <w:numId w:val="6"/>
        </w:numPr>
        <w:ind w:leftChars="36" w:left="566"/>
        <w:rPr>
          <w:noProof/>
        </w:rPr>
      </w:pPr>
      <w:bookmarkStart w:id="3" w:name="_ENREF_3"/>
      <w:bookmarkEnd w:id="2"/>
      <w:r>
        <w:rPr>
          <w:noProof/>
        </w:rPr>
        <w:t xml:space="preserve">Kotlyar M, Fortney K, Jurisica I (2012) Network-based characterization of drug-regulated genes, drug targets, and toxicity. </w:t>
      </w:r>
      <w:r w:rsidRPr="003B10DF">
        <w:rPr>
          <w:i/>
          <w:noProof/>
        </w:rPr>
        <w:t>Methods (San Diego, Calif)</w:t>
      </w:r>
      <w:r>
        <w:rPr>
          <w:noProof/>
        </w:rPr>
        <w:t xml:space="preserve"> </w:t>
      </w:r>
      <w:r w:rsidRPr="003B10DF">
        <w:rPr>
          <w:b/>
          <w:noProof/>
        </w:rPr>
        <w:t>57:</w:t>
      </w:r>
      <w:r>
        <w:rPr>
          <w:noProof/>
        </w:rPr>
        <w:t xml:space="preserve"> 499-507</w:t>
      </w:r>
    </w:p>
    <w:p w14:paraId="341BDEEE" w14:textId="77777777" w:rsidR="003B10DF" w:rsidRPr="001E432F" w:rsidRDefault="003B10DF" w:rsidP="003B10DF">
      <w:pPr>
        <w:pStyle w:val="a5"/>
        <w:numPr>
          <w:ilvl w:val="0"/>
          <w:numId w:val="6"/>
        </w:numPr>
        <w:ind w:leftChars="36" w:left="566"/>
        <w:rPr>
          <w:noProof/>
        </w:rPr>
      </w:pPr>
      <w:bookmarkStart w:id="4" w:name="_ENREF_4"/>
      <w:bookmarkEnd w:id="3"/>
      <w:r>
        <w:rPr>
          <w:noProof/>
        </w:rPr>
        <w:t xml:space="preserve">Liu Y-Y, Slotine J-J, Barabási A-L (2011) Controllability of complex networks. </w:t>
      </w:r>
      <w:r w:rsidRPr="003B10DF">
        <w:rPr>
          <w:i/>
          <w:noProof/>
        </w:rPr>
        <w:t>Nature</w:t>
      </w:r>
      <w:r>
        <w:rPr>
          <w:noProof/>
        </w:rPr>
        <w:t xml:space="preserve"> </w:t>
      </w:r>
      <w:r w:rsidRPr="003B10DF">
        <w:rPr>
          <w:b/>
          <w:noProof/>
        </w:rPr>
        <w:t>473:</w:t>
      </w:r>
      <w:r>
        <w:rPr>
          <w:noProof/>
        </w:rPr>
        <w:t xml:space="preserve"> 167-173</w:t>
      </w:r>
    </w:p>
    <w:p w14:paraId="2C4415D9" w14:textId="77777777" w:rsidR="001E432F" w:rsidRPr="001E432F" w:rsidRDefault="001E432F" w:rsidP="003B10DF">
      <w:pPr>
        <w:pStyle w:val="a5"/>
        <w:numPr>
          <w:ilvl w:val="0"/>
          <w:numId w:val="6"/>
        </w:numPr>
        <w:ind w:leftChars="36" w:left="566"/>
        <w:rPr>
          <w:noProof/>
        </w:rPr>
      </w:pPr>
      <w:r>
        <w:rPr>
          <w:rFonts w:eastAsiaTheme="minorEastAsia" w:hint="eastAsia"/>
          <w:noProof/>
          <w:lang w:eastAsia="ja-JP"/>
        </w:rPr>
        <w:t xml:space="preserve">Hase T, Tanaka H, Suzuki Y, Nakagawa S, Kitano H (2009) Structure of protein interaction network and their implications on drug design. </w:t>
      </w:r>
      <w:r w:rsidR="00687D9C" w:rsidRPr="00687D9C">
        <w:rPr>
          <w:rFonts w:eastAsiaTheme="minorEastAsia"/>
          <w:i/>
          <w:noProof/>
          <w:lang w:eastAsia="ja-JP"/>
        </w:rPr>
        <w:t>PLoS Computational Biology</w:t>
      </w:r>
      <w:r>
        <w:rPr>
          <w:rFonts w:eastAsiaTheme="minorEastAsia" w:hint="eastAsia"/>
          <w:noProof/>
          <w:lang w:eastAsia="ja-JP"/>
        </w:rPr>
        <w:t xml:space="preserve"> </w:t>
      </w:r>
      <w:r w:rsidR="00687D9C" w:rsidRPr="00687D9C">
        <w:rPr>
          <w:rFonts w:eastAsiaTheme="minorEastAsia"/>
          <w:b/>
          <w:noProof/>
          <w:lang w:eastAsia="ja-JP"/>
        </w:rPr>
        <w:t>5</w:t>
      </w:r>
      <w:r>
        <w:rPr>
          <w:rFonts w:eastAsiaTheme="minorEastAsia" w:hint="eastAsia"/>
          <w:noProof/>
          <w:lang w:eastAsia="ja-JP"/>
        </w:rPr>
        <w:t>: e1000550.</w:t>
      </w:r>
    </w:p>
    <w:p w14:paraId="4B06E0F3" w14:textId="77777777" w:rsidR="004518D6" w:rsidRDefault="004518D6">
      <w:pPr>
        <w:pStyle w:val="a5"/>
        <w:ind w:leftChars="0" w:left="566"/>
        <w:rPr>
          <w:noProof/>
        </w:rPr>
      </w:pPr>
    </w:p>
    <w:bookmarkEnd w:id="4"/>
    <w:p w14:paraId="61F0B02E" w14:textId="77777777" w:rsidR="003B10DF" w:rsidRDefault="003B10DF" w:rsidP="003B10DF">
      <w:pPr>
        <w:rPr>
          <w:noProof/>
        </w:rPr>
      </w:pPr>
    </w:p>
    <w:p w14:paraId="69A3AFBF" w14:textId="48180C81" w:rsidR="00871257" w:rsidRDefault="00547CBB" w:rsidP="005866E5">
      <w:pPr>
        <w:pStyle w:val="a5"/>
        <w:ind w:leftChars="0" w:left="0"/>
      </w:pPr>
      <w:r>
        <w:fldChar w:fldCharType="end"/>
      </w:r>
    </w:p>
    <w:sectPr w:rsidR="00871257" w:rsidSect="00C572C8">
      <w:footerReference w:type="even" r:id="rId8"/>
      <w:footerReference w:type="default" r:id="rId9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31866F" w14:textId="77777777" w:rsidR="00C821E2" w:rsidRDefault="00C821E2">
      <w:r>
        <w:separator/>
      </w:r>
    </w:p>
  </w:endnote>
  <w:endnote w:type="continuationSeparator" w:id="0">
    <w:p w14:paraId="32A899F6" w14:textId="77777777" w:rsidR="00C821E2" w:rsidRDefault="00C8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PGothic">
    <w:altName w:val="ＭＳ Ｐゴシック"/>
    <w:charset w:val="80"/>
    <w:family w:val="swiss"/>
    <w:pitch w:val="variable"/>
    <w:sig w:usb0="E00002FF" w:usb1="6AC7FDFB" w:usb2="00000012" w:usb3="00000000" w:csb0="0002009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A7B0C" w14:textId="77777777" w:rsidR="002E4BD6" w:rsidRDefault="00547CBB" w:rsidP="00E7363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E4BD6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FFF452A" w14:textId="77777777" w:rsidR="002E4BD6" w:rsidRDefault="002E4BD6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59452" w14:textId="77777777" w:rsidR="002E4BD6" w:rsidRDefault="00547CBB" w:rsidP="00E7363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E4BD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91052">
      <w:rPr>
        <w:rStyle w:val="a9"/>
        <w:noProof/>
      </w:rPr>
      <w:t>4</w:t>
    </w:r>
    <w:r>
      <w:rPr>
        <w:rStyle w:val="a9"/>
      </w:rPr>
      <w:fldChar w:fldCharType="end"/>
    </w:r>
  </w:p>
  <w:p w14:paraId="3BF7B234" w14:textId="77777777" w:rsidR="002E4BD6" w:rsidRDefault="002E4BD6">
    <w:pPr>
      <w:pStyle w:val="a7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D050D4" w14:textId="77777777" w:rsidR="00C821E2" w:rsidRDefault="00C821E2">
      <w:r>
        <w:separator/>
      </w:r>
    </w:p>
  </w:footnote>
  <w:footnote w:type="continuationSeparator" w:id="0">
    <w:p w14:paraId="745E00B6" w14:textId="77777777" w:rsidR="00C821E2" w:rsidRDefault="00C82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F7846"/>
    <w:multiLevelType w:val="hybridMultilevel"/>
    <w:tmpl w:val="D53AD0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6FD708C"/>
    <w:multiLevelType w:val="hybridMultilevel"/>
    <w:tmpl w:val="F8C8D488"/>
    <w:lvl w:ilvl="0" w:tplc="04090001">
      <w:start w:val="1"/>
      <w:numFmt w:val="bullet"/>
      <w:lvlText w:val=""/>
      <w:lvlJc w:val="left"/>
      <w:pPr>
        <w:ind w:left="0" w:hanging="48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8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7" w:tentative="1">
      <w:start w:val="1"/>
      <w:numFmt w:val="aiueoFullWidth"/>
      <w:lvlText w:val="(%5)"/>
      <w:lvlJc w:val="left"/>
      <w:pPr>
        <w:ind w:left="33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7" w:tentative="1">
      <w:start w:val="1"/>
      <w:numFmt w:val="aiueoFullWidth"/>
      <w:lvlText w:val="(%8)"/>
      <w:lvlJc w:val="left"/>
      <w:pPr>
        <w:ind w:left="4800" w:hanging="48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80"/>
      </w:pPr>
    </w:lvl>
  </w:abstractNum>
  <w:abstractNum w:abstractNumId="2">
    <w:nsid w:val="682468BD"/>
    <w:multiLevelType w:val="hybridMultilevel"/>
    <w:tmpl w:val="E9145172"/>
    <w:lvl w:ilvl="0" w:tplc="04090001">
      <w:start w:val="1"/>
      <w:numFmt w:val="bullet"/>
      <w:lvlText w:val=""/>
      <w:lvlJc w:val="left"/>
      <w:pPr>
        <w:ind w:left="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0" w:hanging="480"/>
      </w:pPr>
      <w:rPr>
        <w:rFonts w:ascii="Wingdings" w:hAnsi="Wingdings" w:hint="default"/>
      </w:rPr>
    </w:lvl>
  </w:abstractNum>
  <w:abstractNum w:abstractNumId="3">
    <w:nsid w:val="6F7E15F9"/>
    <w:multiLevelType w:val="hybridMultilevel"/>
    <w:tmpl w:val="36664F4A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7" w:tentative="1">
      <w:start w:val="1"/>
      <w:numFmt w:val="aiueoFullWidth"/>
      <w:lvlText w:val="(%2)"/>
      <w:lvlJc w:val="left"/>
      <w:pPr>
        <w:ind w:left="1920" w:hanging="48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7" w:tentative="1">
      <w:start w:val="1"/>
      <w:numFmt w:val="aiueoFullWidth"/>
      <w:lvlText w:val="(%5)"/>
      <w:lvlJc w:val="left"/>
      <w:pPr>
        <w:ind w:left="33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7" w:tentative="1">
      <w:start w:val="1"/>
      <w:numFmt w:val="aiueoFullWidth"/>
      <w:lvlText w:val="(%8)"/>
      <w:lvlJc w:val="left"/>
      <w:pPr>
        <w:ind w:left="4800" w:hanging="48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80"/>
      </w:pPr>
    </w:lvl>
  </w:abstractNum>
  <w:abstractNum w:abstractNumId="4">
    <w:nsid w:val="7C8438CC"/>
    <w:multiLevelType w:val="hybridMultilevel"/>
    <w:tmpl w:val="7394884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7D19720C"/>
    <w:multiLevelType w:val="hybridMultilevel"/>
    <w:tmpl w:val="162ABDDA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olecular Sys Biology&lt;/Style&gt;&lt;LeftDelim&gt;{&lt;/LeftDelim&gt;&lt;RightDelim&gt;}&lt;/RightDelim&gt;&lt;FontName&gt;Verdan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st0azettzd2wpde0wxp55w2k2eswvdrzapxf&quot;&gt;FluMap&lt;record-ids&gt;&lt;item&gt;296&lt;/item&gt;&lt;item&gt;297&lt;/item&gt;&lt;item&gt;337&lt;/item&gt;&lt;item&gt;338&lt;/item&gt;&lt;/record-ids&gt;&lt;/item&gt;&lt;/Libraries&gt;"/>
  </w:docVars>
  <w:rsids>
    <w:rsidRoot w:val="001C570D"/>
    <w:rsid w:val="0000710A"/>
    <w:rsid w:val="00013048"/>
    <w:rsid w:val="0001314E"/>
    <w:rsid w:val="000346AF"/>
    <w:rsid w:val="00035128"/>
    <w:rsid w:val="000423CF"/>
    <w:rsid w:val="0004560A"/>
    <w:rsid w:val="00045BA7"/>
    <w:rsid w:val="00050802"/>
    <w:rsid w:val="0005631D"/>
    <w:rsid w:val="000777C4"/>
    <w:rsid w:val="000A253F"/>
    <w:rsid w:val="000A47CB"/>
    <w:rsid w:val="000A6A06"/>
    <w:rsid w:val="000C2D5E"/>
    <w:rsid w:val="000D0890"/>
    <w:rsid w:val="0010733D"/>
    <w:rsid w:val="00121FB2"/>
    <w:rsid w:val="00132536"/>
    <w:rsid w:val="00171B9B"/>
    <w:rsid w:val="00174645"/>
    <w:rsid w:val="00194EF7"/>
    <w:rsid w:val="001C570D"/>
    <w:rsid w:val="001D113B"/>
    <w:rsid w:val="001E432F"/>
    <w:rsid w:val="001E7757"/>
    <w:rsid w:val="0020471A"/>
    <w:rsid w:val="0021546D"/>
    <w:rsid w:val="00226856"/>
    <w:rsid w:val="00231C2C"/>
    <w:rsid w:val="00240238"/>
    <w:rsid w:val="00267754"/>
    <w:rsid w:val="00283341"/>
    <w:rsid w:val="002A36B4"/>
    <w:rsid w:val="002A7CBD"/>
    <w:rsid w:val="002D444F"/>
    <w:rsid w:val="002D6610"/>
    <w:rsid w:val="002E4BD6"/>
    <w:rsid w:val="002E5525"/>
    <w:rsid w:val="003046A0"/>
    <w:rsid w:val="00312864"/>
    <w:rsid w:val="00317527"/>
    <w:rsid w:val="003236EC"/>
    <w:rsid w:val="0033510A"/>
    <w:rsid w:val="00352E50"/>
    <w:rsid w:val="00361811"/>
    <w:rsid w:val="003B10DF"/>
    <w:rsid w:val="003B7308"/>
    <w:rsid w:val="00405C1A"/>
    <w:rsid w:val="00405CC1"/>
    <w:rsid w:val="004443BD"/>
    <w:rsid w:val="004518D6"/>
    <w:rsid w:val="00452163"/>
    <w:rsid w:val="00460872"/>
    <w:rsid w:val="00467F02"/>
    <w:rsid w:val="00491848"/>
    <w:rsid w:val="00493BB8"/>
    <w:rsid w:val="004A08A8"/>
    <w:rsid w:val="004A0DAB"/>
    <w:rsid w:val="004A5DC5"/>
    <w:rsid w:val="004B0060"/>
    <w:rsid w:val="004B09BD"/>
    <w:rsid w:val="004B0BFA"/>
    <w:rsid w:val="005155DD"/>
    <w:rsid w:val="00547CBB"/>
    <w:rsid w:val="00573C50"/>
    <w:rsid w:val="00577C82"/>
    <w:rsid w:val="00584704"/>
    <w:rsid w:val="005866E5"/>
    <w:rsid w:val="005A3455"/>
    <w:rsid w:val="005C11E6"/>
    <w:rsid w:val="005C26F9"/>
    <w:rsid w:val="005C7653"/>
    <w:rsid w:val="005E77A5"/>
    <w:rsid w:val="00617CF6"/>
    <w:rsid w:val="0062242F"/>
    <w:rsid w:val="006240DD"/>
    <w:rsid w:val="006242A8"/>
    <w:rsid w:val="00645E28"/>
    <w:rsid w:val="00647E50"/>
    <w:rsid w:val="00675523"/>
    <w:rsid w:val="00676F21"/>
    <w:rsid w:val="00683457"/>
    <w:rsid w:val="00687D9C"/>
    <w:rsid w:val="00691052"/>
    <w:rsid w:val="006B030D"/>
    <w:rsid w:val="006B69DA"/>
    <w:rsid w:val="006C523D"/>
    <w:rsid w:val="007036DF"/>
    <w:rsid w:val="0071337D"/>
    <w:rsid w:val="00721BB9"/>
    <w:rsid w:val="00726E82"/>
    <w:rsid w:val="00764F35"/>
    <w:rsid w:val="007726A6"/>
    <w:rsid w:val="00787115"/>
    <w:rsid w:val="007B2DA2"/>
    <w:rsid w:val="007B3272"/>
    <w:rsid w:val="007E74E6"/>
    <w:rsid w:val="007F0929"/>
    <w:rsid w:val="00806A68"/>
    <w:rsid w:val="0081779D"/>
    <w:rsid w:val="00831954"/>
    <w:rsid w:val="00841994"/>
    <w:rsid w:val="00871257"/>
    <w:rsid w:val="00877E00"/>
    <w:rsid w:val="00890FA0"/>
    <w:rsid w:val="008D0383"/>
    <w:rsid w:val="008E6FBD"/>
    <w:rsid w:val="008F28EF"/>
    <w:rsid w:val="009248CD"/>
    <w:rsid w:val="009360DA"/>
    <w:rsid w:val="00955A15"/>
    <w:rsid w:val="009563DE"/>
    <w:rsid w:val="00970831"/>
    <w:rsid w:val="00983168"/>
    <w:rsid w:val="00991405"/>
    <w:rsid w:val="009A56D7"/>
    <w:rsid w:val="009D44AF"/>
    <w:rsid w:val="009D4A3B"/>
    <w:rsid w:val="009F5AD7"/>
    <w:rsid w:val="00A126EF"/>
    <w:rsid w:val="00A25E67"/>
    <w:rsid w:val="00A26AA1"/>
    <w:rsid w:val="00A43E64"/>
    <w:rsid w:val="00A46F5E"/>
    <w:rsid w:val="00A547D1"/>
    <w:rsid w:val="00A92374"/>
    <w:rsid w:val="00A93F9C"/>
    <w:rsid w:val="00A95F3D"/>
    <w:rsid w:val="00AC7057"/>
    <w:rsid w:val="00AF04A1"/>
    <w:rsid w:val="00B04902"/>
    <w:rsid w:val="00B577ED"/>
    <w:rsid w:val="00B624B7"/>
    <w:rsid w:val="00B67B47"/>
    <w:rsid w:val="00B85E7E"/>
    <w:rsid w:val="00B861A1"/>
    <w:rsid w:val="00BC6B3D"/>
    <w:rsid w:val="00BD4CE1"/>
    <w:rsid w:val="00BD4E03"/>
    <w:rsid w:val="00BF052E"/>
    <w:rsid w:val="00C34B05"/>
    <w:rsid w:val="00C37585"/>
    <w:rsid w:val="00C44BEF"/>
    <w:rsid w:val="00C572C8"/>
    <w:rsid w:val="00C62C11"/>
    <w:rsid w:val="00C66A46"/>
    <w:rsid w:val="00C77C07"/>
    <w:rsid w:val="00C80918"/>
    <w:rsid w:val="00C821E2"/>
    <w:rsid w:val="00C8746D"/>
    <w:rsid w:val="00CC43B6"/>
    <w:rsid w:val="00CD1062"/>
    <w:rsid w:val="00D02CB2"/>
    <w:rsid w:val="00D1245B"/>
    <w:rsid w:val="00D73D88"/>
    <w:rsid w:val="00D82FF8"/>
    <w:rsid w:val="00D90606"/>
    <w:rsid w:val="00DE7657"/>
    <w:rsid w:val="00E07F3D"/>
    <w:rsid w:val="00E204F3"/>
    <w:rsid w:val="00E32EF5"/>
    <w:rsid w:val="00E3443B"/>
    <w:rsid w:val="00E566E0"/>
    <w:rsid w:val="00E604B7"/>
    <w:rsid w:val="00E7363A"/>
    <w:rsid w:val="00E75297"/>
    <w:rsid w:val="00E82EE0"/>
    <w:rsid w:val="00E86EB4"/>
    <w:rsid w:val="00EE5091"/>
    <w:rsid w:val="00EF38D8"/>
    <w:rsid w:val="00F00093"/>
    <w:rsid w:val="00F052BB"/>
    <w:rsid w:val="00F55368"/>
    <w:rsid w:val="00F906EA"/>
    <w:rsid w:val="00FA2B7D"/>
    <w:rsid w:val="00FA6805"/>
    <w:rsid w:val="00FB781C"/>
    <w:rsid w:val="00FB7E7B"/>
    <w:rsid w:val="00FC2859"/>
    <w:rsid w:val="00FC36CA"/>
    <w:rsid w:val="00FD134A"/>
    <w:rsid w:val="00FD4CB2"/>
    <w:rsid w:val="00FF5001"/>
    <w:rsid w:val="00FF7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A925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0D"/>
    <w:pPr>
      <w:shd w:val="solid" w:color="FFFFFF" w:fill="auto"/>
    </w:pPr>
    <w:rPr>
      <w:rFonts w:ascii="Verdana" w:eastAsia="Verdana" w:hAnsi="Verdana" w:cs="Verdana"/>
      <w:color w:val="000000"/>
      <w:shd w:val="solid" w:color="FFFFFF" w:fill="auto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v">
    <w:name w:val="Div"/>
    <w:basedOn w:val="a"/>
    <w:rsid w:val="001C570D"/>
  </w:style>
  <w:style w:type="paragraph" w:styleId="a3">
    <w:name w:val="Balloon Text"/>
    <w:basedOn w:val="a"/>
    <w:link w:val="a4"/>
    <w:uiPriority w:val="99"/>
    <w:semiHidden/>
    <w:unhideWhenUsed/>
    <w:rsid w:val="001C570D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C570D"/>
    <w:rPr>
      <w:rFonts w:ascii="ヒラギノ角ゴ ProN W3" w:eastAsia="ヒラギノ角ゴ ProN W3" w:hAnsi="Verdana" w:cs="Verdana"/>
      <w:color w:val="000000"/>
      <w:sz w:val="18"/>
      <w:szCs w:val="18"/>
      <w:shd w:val="solid" w:color="FFFFFF" w:fill="auto"/>
      <w:lang w:val="en-GB" w:eastAsia="ru-RU"/>
    </w:rPr>
  </w:style>
  <w:style w:type="paragraph" w:styleId="a5">
    <w:name w:val="List Paragraph"/>
    <w:basedOn w:val="a"/>
    <w:uiPriority w:val="34"/>
    <w:qFormat/>
    <w:rsid w:val="001C570D"/>
    <w:pPr>
      <w:ind w:leftChars="400" w:left="960"/>
    </w:pPr>
  </w:style>
  <w:style w:type="character" w:customStyle="1" w:styleId="apple-converted-space">
    <w:name w:val="apple-converted-space"/>
    <w:basedOn w:val="a0"/>
    <w:rsid w:val="001C570D"/>
  </w:style>
  <w:style w:type="table" w:styleId="a6">
    <w:name w:val="Table Grid"/>
    <w:basedOn w:val="a1"/>
    <w:uiPriority w:val="59"/>
    <w:rsid w:val="004A0D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736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363A"/>
    <w:rPr>
      <w:rFonts w:ascii="Verdana" w:eastAsia="Verdana" w:hAnsi="Verdana" w:cs="Verdana"/>
      <w:color w:val="000000"/>
      <w:shd w:val="solid" w:color="FFFFFF" w:fill="auto"/>
      <w:lang w:val="en-GB" w:eastAsia="ru-RU"/>
    </w:rPr>
  </w:style>
  <w:style w:type="character" w:styleId="a9">
    <w:name w:val="page number"/>
    <w:basedOn w:val="a0"/>
    <w:uiPriority w:val="99"/>
    <w:semiHidden/>
    <w:unhideWhenUsed/>
    <w:rsid w:val="00E7363A"/>
  </w:style>
  <w:style w:type="paragraph" w:styleId="Web">
    <w:name w:val="Normal (Web)"/>
    <w:basedOn w:val="a"/>
    <w:uiPriority w:val="99"/>
    <w:rsid w:val="00764F35"/>
    <w:pPr>
      <w:shd w:val="clear" w:color="auto" w:fill="auto"/>
      <w:spacing w:beforeLines="1" w:afterLines="1"/>
    </w:pPr>
    <w:rPr>
      <w:rFonts w:ascii="Times" w:eastAsia="ＭＳ 明朝" w:hAnsi="Times" w:cs="Times New Roman"/>
      <w:color w:val="auto"/>
      <w:szCs w:val="20"/>
      <w:shd w:val="clear" w:color="auto" w:fill="auto"/>
      <w:lang w:val="en-US" w:eastAsia="ja-JP"/>
    </w:rPr>
  </w:style>
  <w:style w:type="character" w:styleId="aa">
    <w:name w:val="Hyperlink"/>
    <w:basedOn w:val="a0"/>
    <w:uiPriority w:val="99"/>
    <w:unhideWhenUsed/>
    <w:rsid w:val="009F5AD7"/>
    <w:rPr>
      <w:color w:val="0000FF" w:themeColor="hyperlink"/>
      <w:u w:val="single"/>
    </w:rPr>
  </w:style>
  <w:style w:type="paragraph" w:customStyle="1" w:styleId="svarticle">
    <w:name w:val="svarticle"/>
    <w:basedOn w:val="a"/>
    <w:rsid w:val="00312864"/>
    <w:pPr>
      <w:shd w:val="clear" w:color="auto" w:fill="auto"/>
      <w:spacing w:before="100" w:beforeAutospacing="1" w:after="100" w:afterAutospacing="1"/>
    </w:pPr>
    <w:rPr>
      <w:rFonts w:ascii="Times" w:eastAsiaTheme="minorEastAsia" w:hAnsi="Times" w:cstheme="minorBidi"/>
      <w:color w:val="auto"/>
      <w:kern w:val="0"/>
      <w:sz w:val="20"/>
      <w:szCs w:val="20"/>
      <w:shd w:val="clear" w:color="auto" w:fill="auto"/>
      <w:lang w:val="en-US" w:eastAsia="ja-JP"/>
    </w:rPr>
  </w:style>
  <w:style w:type="paragraph" w:styleId="ab">
    <w:name w:val="Revision"/>
    <w:hidden/>
    <w:uiPriority w:val="99"/>
    <w:semiHidden/>
    <w:rsid w:val="000777C4"/>
    <w:rPr>
      <w:rFonts w:ascii="Verdana" w:eastAsia="Verdana" w:hAnsi="Verdana" w:cs="Verdana"/>
      <w:color w:val="000000"/>
      <w:shd w:val="solid" w:color="FFFFFF" w:fill="auto"/>
      <w:lang w:val="en-GB" w:eastAsia="ru-RU"/>
    </w:rPr>
  </w:style>
  <w:style w:type="character" w:styleId="ac">
    <w:name w:val="annotation reference"/>
    <w:basedOn w:val="a0"/>
    <w:uiPriority w:val="99"/>
    <w:semiHidden/>
    <w:unhideWhenUsed/>
    <w:rsid w:val="0000710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0710A"/>
    <w:rPr>
      <w:sz w:val="20"/>
      <w:szCs w:val="20"/>
    </w:rPr>
  </w:style>
  <w:style w:type="character" w:customStyle="1" w:styleId="ae">
    <w:name w:val="コメント文字列 (文字)"/>
    <w:basedOn w:val="a0"/>
    <w:link w:val="ad"/>
    <w:uiPriority w:val="99"/>
    <w:semiHidden/>
    <w:rsid w:val="0000710A"/>
    <w:rPr>
      <w:rFonts w:ascii="Verdana" w:eastAsia="Verdana" w:hAnsi="Verdana" w:cs="Verdana"/>
      <w:color w:val="000000"/>
      <w:sz w:val="20"/>
      <w:szCs w:val="20"/>
      <w:shd w:val="solid" w:color="FFFFFF" w:fill="auto"/>
      <w:lang w:val="en-GB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0710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0710A"/>
    <w:rPr>
      <w:rFonts w:ascii="Verdana" w:eastAsia="Verdana" w:hAnsi="Verdana" w:cs="Verdana"/>
      <w:b/>
      <w:bCs/>
      <w:color w:val="000000"/>
      <w:sz w:val="20"/>
      <w:szCs w:val="20"/>
      <w:shd w:val="solid" w:color="FFFFFF" w:fill="auto"/>
      <w:lang w:val="en-GB"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0D"/>
    <w:pPr>
      <w:shd w:val="solid" w:color="FFFFFF" w:fill="auto"/>
    </w:pPr>
    <w:rPr>
      <w:rFonts w:ascii="Verdana" w:eastAsia="Verdana" w:hAnsi="Verdana" w:cs="Verdana"/>
      <w:color w:val="000000"/>
      <w:shd w:val="solid" w:color="FFFFFF" w:fill="auto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v">
    <w:name w:val="Div"/>
    <w:basedOn w:val="a"/>
    <w:rsid w:val="001C570D"/>
  </w:style>
  <w:style w:type="paragraph" w:styleId="a3">
    <w:name w:val="Balloon Text"/>
    <w:basedOn w:val="a"/>
    <w:link w:val="a4"/>
    <w:uiPriority w:val="99"/>
    <w:semiHidden/>
    <w:unhideWhenUsed/>
    <w:rsid w:val="001C570D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C570D"/>
    <w:rPr>
      <w:rFonts w:ascii="ヒラギノ角ゴ ProN W3" w:eastAsia="ヒラギノ角ゴ ProN W3" w:hAnsi="Verdana" w:cs="Verdana"/>
      <w:color w:val="000000"/>
      <w:sz w:val="18"/>
      <w:szCs w:val="18"/>
      <w:shd w:val="solid" w:color="FFFFFF" w:fill="auto"/>
      <w:lang w:val="en-GB" w:eastAsia="ru-RU"/>
    </w:rPr>
  </w:style>
  <w:style w:type="paragraph" w:styleId="a5">
    <w:name w:val="List Paragraph"/>
    <w:basedOn w:val="a"/>
    <w:uiPriority w:val="34"/>
    <w:qFormat/>
    <w:rsid w:val="001C570D"/>
    <w:pPr>
      <w:ind w:leftChars="400" w:left="960"/>
    </w:pPr>
  </w:style>
  <w:style w:type="character" w:customStyle="1" w:styleId="apple-converted-space">
    <w:name w:val="apple-converted-space"/>
    <w:basedOn w:val="a0"/>
    <w:rsid w:val="001C570D"/>
  </w:style>
  <w:style w:type="table" w:styleId="a6">
    <w:name w:val="Table Grid"/>
    <w:basedOn w:val="a1"/>
    <w:uiPriority w:val="59"/>
    <w:rsid w:val="004A0D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736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363A"/>
    <w:rPr>
      <w:rFonts w:ascii="Verdana" w:eastAsia="Verdana" w:hAnsi="Verdana" w:cs="Verdana"/>
      <w:color w:val="000000"/>
      <w:shd w:val="solid" w:color="FFFFFF" w:fill="auto"/>
      <w:lang w:val="en-GB" w:eastAsia="ru-RU"/>
    </w:rPr>
  </w:style>
  <w:style w:type="character" w:styleId="a9">
    <w:name w:val="page number"/>
    <w:basedOn w:val="a0"/>
    <w:uiPriority w:val="99"/>
    <w:semiHidden/>
    <w:unhideWhenUsed/>
    <w:rsid w:val="00E7363A"/>
  </w:style>
  <w:style w:type="paragraph" w:styleId="Web">
    <w:name w:val="Normal (Web)"/>
    <w:basedOn w:val="a"/>
    <w:uiPriority w:val="99"/>
    <w:rsid w:val="00764F35"/>
    <w:pPr>
      <w:shd w:val="clear" w:color="auto" w:fill="auto"/>
      <w:spacing w:beforeLines="1" w:afterLines="1"/>
    </w:pPr>
    <w:rPr>
      <w:rFonts w:ascii="Times" w:eastAsia="ＭＳ 明朝" w:hAnsi="Times" w:cs="Times New Roman"/>
      <w:color w:val="auto"/>
      <w:szCs w:val="20"/>
      <w:shd w:val="clear" w:color="auto" w:fill="auto"/>
      <w:lang w:val="en-US" w:eastAsia="ja-JP"/>
    </w:rPr>
  </w:style>
  <w:style w:type="character" w:styleId="aa">
    <w:name w:val="Hyperlink"/>
    <w:basedOn w:val="a0"/>
    <w:uiPriority w:val="99"/>
    <w:unhideWhenUsed/>
    <w:rsid w:val="009F5AD7"/>
    <w:rPr>
      <w:color w:val="0000FF" w:themeColor="hyperlink"/>
      <w:u w:val="single"/>
    </w:rPr>
  </w:style>
  <w:style w:type="paragraph" w:customStyle="1" w:styleId="svarticle">
    <w:name w:val="svarticle"/>
    <w:basedOn w:val="a"/>
    <w:rsid w:val="00312864"/>
    <w:pPr>
      <w:shd w:val="clear" w:color="auto" w:fill="auto"/>
      <w:spacing w:before="100" w:beforeAutospacing="1" w:after="100" w:afterAutospacing="1"/>
    </w:pPr>
    <w:rPr>
      <w:rFonts w:ascii="Times" w:eastAsiaTheme="minorEastAsia" w:hAnsi="Times" w:cstheme="minorBidi"/>
      <w:color w:val="auto"/>
      <w:kern w:val="0"/>
      <w:sz w:val="20"/>
      <w:szCs w:val="20"/>
      <w:shd w:val="clear" w:color="auto" w:fill="auto"/>
      <w:lang w:val="en-US" w:eastAsia="ja-JP"/>
    </w:rPr>
  </w:style>
  <w:style w:type="paragraph" w:styleId="ab">
    <w:name w:val="Revision"/>
    <w:hidden/>
    <w:uiPriority w:val="99"/>
    <w:semiHidden/>
    <w:rsid w:val="000777C4"/>
    <w:rPr>
      <w:rFonts w:ascii="Verdana" w:eastAsia="Verdana" w:hAnsi="Verdana" w:cs="Verdana"/>
      <w:color w:val="000000"/>
      <w:shd w:val="solid" w:color="FFFFFF" w:fill="auto"/>
      <w:lang w:val="en-GB" w:eastAsia="ru-RU"/>
    </w:rPr>
  </w:style>
  <w:style w:type="character" w:styleId="ac">
    <w:name w:val="annotation reference"/>
    <w:basedOn w:val="a0"/>
    <w:uiPriority w:val="99"/>
    <w:semiHidden/>
    <w:unhideWhenUsed/>
    <w:rsid w:val="0000710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0710A"/>
    <w:rPr>
      <w:sz w:val="20"/>
      <w:szCs w:val="20"/>
    </w:rPr>
  </w:style>
  <w:style w:type="character" w:customStyle="1" w:styleId="ae">
    <w:name w:val="コメント文字列 (文字)"/>
    <w:basedOn w:val="a0"/>
    <w:link w:val="ad"/>
    <w:uiPriority w:val="99"/>
    <w:semiHidden/>
    <w:rsid w:val="0000710A"/>
    <w:rPr>
      <w:rFonts w:ascii="Verdana" w:eastAsia="Verdana" w:hAnsi="Verdana" w:cs="Verdana"/>
      <w:color w:val="000000"/>
      <w:sz w:val="20"/>
      <w:szCs w:val="20"/>
      <w:shd w:val="solid" w:color="FFFFFF" w:fill="auto"/>
      <w:lang w:val="en-GB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0710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0710A"/>
    <w:rPr>
      <w:rFonts w:ascii="Verdana" w:eastAsia="Verdana" w:hAnsi="Verdana" w:cs="Verdana"/>
      <w:b/>
      <w:bCs/>
      <w:color w:val="000000"/>
      <w:sz w:val="20"/>
      <w:szCs w:val="20"/>
      <w:shd w:val="solid" w:color="FFFFFF" w:fill="auto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1331</Words>
  <Characters>7589</Characters>
  <Application>Microsoft Macintosh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Matsuoka Yukiko</dc:creator>
  <cp:lastModifiedBy>Matsuoka Yukiko</cp:lastModifiedBy>
  <cp:revision>4</cp:revision>
  <cp:lastPrinted>2013-09-17T01:57:00Z</cp:lastPrinted>
  <dcterms:created xsi:type="dcterms:W3CDTF">2013-09-17T01:57:00Z</dcterms:created>
  <dcterms:modified xsi:type="dcterms:W3CDTF">2013-09-17T05:35:00Z</dcterms:modified>
</cp:coreProperties>
</file>